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74" w:rsidRDefault="00E63431" w:rsidP="00CC5C11">
      <w:pPr>
        <w:spacing w:line="0" w:lineRule="atLeast"/>
        <w:jc w:val="center"/>
        <w:rPr>
          <w:rFonts w:ascii="標楷體" w:eastAsia="標楷體" w:hAnsi="標楷體"/>
          <w:sz w:val="56"/>
        </w:rPr>
      </w:pPr>
      <w:r w:rsidRPr="00CC5C11">
        <w:rPr>
          <w:rFonts w:ascii="標楷體" w:eastAsia="標楷體" w:hAnsi="標楷體" w:hint="eastAsia"/>
          <w:sz w:val="56"/>
        </w:rPr>
        <w:t>新北市永和國父紀念館</w:t>
      </w:r>
      <w:r w:rsidR="00110BF9">
        <w:rPr>
          <w:rFonts w:ascii="標楷體" w:eastAsia="標楷體" w:hAnsi="標楷體" w:hint="eastAsia"/>
          <w:sz w:val="56"/>
        </w:rPr>
        <w:t>場地</w:t>
      </w:r>
      <w:r w:rsidRPr="00CC5C11">
        <w:rPr>
          <w:rFonts w:ascii="標楷體" w:eastAsia="標楷體" w:hAnsi="標楷體" w:hint="eastAsia"/>
          <w:sz w:val="56"/>
        </w:rPr>
        <w:t>使用管理要點</w:t>
      </w:r>
    </w:p>
    <w:p w:rsidR="00E63431" w:rsidRDefault="00E63431" w:rsidP="00CC5C11">
      <w:pPr>
        <w:spacing w:line="0" w:lineRule="atLeast"/>
        <w:jc w:val="center"/>
        <w:rPr>
          <w:rFonts w:ascii="標楷體" w:eastAsia="標楷體" w:hAnsi="標楷體"/>
          <w:sz w:val="56"/>
        </w:rPr>
      </w:pPr>
      <w:r w:rsidRPr="00CC5C11">
        <w:rPr>
          <w:rFonts w:ascii="標楷體" w:eastAsia="標楷體" w:hAnsi="標楷體" w:hint="eastAsia"/>
          <w:sz w:val="56"/>
        </w:rPr>
        <w:t>補充公告</w:t>
      </w:r>
    </w:p>
    <w:p w:rsidR="00015674" w:rsidRPr="00015674" w:rsidRDefault="00015674" w:rsidP="00015674">
      <w:pPr>
        <w:spacing w:line="0" w:lineRule="atLeast"/>
        <w:jc w:val="right"/>
        <w:rPr>
          <w:rFonts w:ascii="標楷體" w:eastAsia="標楷體" w:hAnsi="標楷體"/>
          <w:sz w:val="20"/>
        </w:rPr>
      </w:pPr>
      <w:r>
        <w:rPr>
          <w:rFonts w:ascii="標楷體" w:eastAsia="標楷體" w:hAnsi="標楷體" w:hint="eastAsia"/>
          <w:sz w:val="32"/>
        </w:rPr>
        <w:t>公告日期</w:t>
      </w:r>
      <w:r w:rsidRPr="00015674">
        <w:rPr>
          <w:rFonts w:ascii="標楷體" w:eastAsia="標楷體" w:hAnsi="標楷體"/>
          <w:sz w:val="32"/>
        </w:rPr>
        <w:t>111.08.24</w:t>
      </w:r>
    </w:p>
    <w:p w:rsidR="00110BF9" w:rsidRDefault="00110BF9" w:rsidP="00110BF9">
      <w:pPr>
        <w:pStyle w:val="a3"/>
        <w:numPr>
          <w:ilvl w:val="0"/>
          <w:numId w:val="2"/>
        </w:numPr>
        <w:spacing w:line="0" w:lineRule="atLeast"/>
        <w:ind w:leftChars="0" w:left="993" w:hanging="851"/>
        <w:jc w:val="both"/>
        <w:rPr>
          <w:rFonts w:ascii="標楷體" w:eastAsia="標楷體" w:hAnsi="標楷體"/>
          <w:sz w:val="36"/>
        </w:rPr>
      </w:pPr>
      <w:r>
        <w:rPr>
          <w:rFonts w:ascii="標楷體" w:eastAsia="標楷體" w:hAnsi="標楷體" w:hint="eastAsia"/>
          <w:sz w:val="36"/>
        </w:rPr>
        <w:t>依據「</w:t>
      </w:r>
      <w:r w:rsidRPr="00110BF9">
        <w:rPr>
          <w:rFonts w:ascii="標楷體" w:eastAsia="標楷體" w:hAnsi="標楷體" w:hint="eastAsia"/>
          <w:sz w:val="36"/>
        </w:rPr>
        <w:t>新北市永和國父紀念館場地使用管理要點</w:t>
      </w:r>
      <w:r>
        <w:rPr>
          <w:rFonts w:ascii="標楷體" w:eastAsia="標楷體" w:hAnsi="標楷體" w:hint="eastAsia"/>
          <w:sz w:val="36"/>
        </w:rPr>
        <w:t>」(以下簡稱本要點)第11點辦理。</w:t>
      </w:r>
    </w:p>
    <w:p w:rsidR="00E63431" w:rsidRPr="00673342" w:rsidRDefault="00E63431" w:rsidP="0027671F">
      <w:pPr>
        <w:pStyle w:val="a3"/>
        <w:numPr>
          <w:ilvl w:val="0"/>
          <w:numId w:val="2"/>
        </w:numPr>
        <w:spacing w:beforeLines="50" w:before="180" w:line="0" w:lineRule="atLeast"/>
        <w:ind w:leftChars="0" w:left="426" w:hanging="284"/>
        <w:jc w:val="both"/>
        <w:rPr>
          <w:rFonts w:ascii="標楷體" w:eastAsia="標楷體" w:hAnsi="標楷體"/>
          <w:sz w:val="36"/>
        </w:rPr>
      </w:pPr>
      <w:r w:rsidRPr="00673342">
        <w:rPr>
          <w:rFonts w:ascii="標楷體" w:eastAsia="標楷體" w:hAnsi="標楷體" w:hint="eastAsia"/>
          <w:sz w:val="36"/>
        </w:rPr>
        <w:t>申請租借場地使用時，請提供：</w:t>
      </w:r>
    </w:p>
    <w:p w:rsidR="00E63431" w:rsidRPr="00673342" w:rsidRDefault="00E63431" w:rsidP="00673342">
      <w:pPr>
        <w:pStyle w:val="a3"/>
        <w:numPr>
          <w:ilvl w:val="0"/>
          <w:numId w:val="4"/>
        </w:numPr>
        <w:spacing w:line="0" w:lineRule="atLeast"/>
        <w:ind w:leftChars="0"/>
        <w:jc w:val="both"/>
        <w:rPr>
          <w:rFonts w:ascii="標楷體" w:eastAsia="標楷體" w:hAnsi="標楷體"/>
          <w:sz w:val="36"/>
        </w:rPr>
      </w:pPr>
      <w:r w:rsidRPr="00673342">
        <w:rPr>
          <w:rFonts w:ascii="標楷體" w:eastAsia="標楷體" w:hAnsi="標楷體" w:hint="eastAsia"/>
          <w:sz w:val="36"/>
        </w:rPr>
        <w:t>國父紀念館</w:t>
      </w:r>
      <w:proofErr w:type="gramStart"/>
      <w:r w:rsidRPr="00673342">
        <w:rPr>
          <w:rFonts w:ascii="標楷體" w:eastAsia="標楷體" w:hAnsi="標楷體" w:hint="eastAsia"/>
          <w:sz w:val="36"/>
        </w:rPr>
        <w:t>場館借</w:t>
      </w:r>
      <w:proofErr w:type="gramEnd"/>
      <w:r w:rsidRPr="00673342">
        <w:rPr>
          <w:rFonts w:ascii="標楷體" w:eastAsia="標楷體" w:hAnsi="標楷體" w:hint="eastAsia"/>
          <w:sz w:val="36"/>
        </w:rPr>
        <w:t>(使)用申請書</w:t>
      </w:r>
      <w:r w:rsidR="00015674" w:rsidRPr="00673342">
        <w:rPr>
          <w:rFonts w:ascii="標楷體" w:eastAsia="標楷體" w:hAnsi="標楷體" w:hint="eastAsia"/>
          <w:sz w:val="36"/>
        </w:rPr>
        <w:t>。</w:t>
      </w:r>
    </w:p>
    <w:p w:rsidR="00E63431" w:rsidRPr="00673342" w:rsidRDefault="00E63431" w:rsidP="00673342">
      <w:pPr>
        <w:pStyle w:val="a3"/>
        <w:numPr>
          <w:ilvl w:val="0"/>
          <w:numId w:val="4"/>
        </w:numPr>
        <w:spacing w:line="0" w:lineRule="atLeast"/>
        <w:ind w:leftChars="0"/>
        <w:jc w:val="both"/>
        <w:rPr>
          <w:rFonts w:ascii="標楷體" w:eastAsia="標楷體" w:hAnsi="標楷體"/>
          <w:sz w:val="36"/>
        </w:rPr>
      </w:pPr>
      <w:r w:rsidRPr="00673342">
        <w:rPr>
          <w:rFonts w:ascii="標楷體" w:eastAsia="標楷體" w:hAnsi="標楷體" w:hint="eastAsia"/>
          <w:sz w:val="36"/>
        </w:rPr>
        <w:t>活動計畫書</w:t>
      </w:r>
      <w:r w:rsidR="00015674" w:rsidRPr="00673342">
        <w:rPr>
          <w:rFonts w:ascii="標楷體" w:eastAsia="標楷體" w:hAnsi="標楷體" w:hint="eastAsia"/>
          <w:sz w:val="36"/>
        </w:rPr>
        <w:t>。</w:t>
      </w:r>
    </w:p>
    <w:p w:rsidR="00E63431" w:rsidRDefault="00E63431" w:rsidP="00673342">
      <w:pPr>
        <w:pStyle w:val="a3"/>
        <w:numPr>
          <w:ilvl w:val="0"/>
          <w:numId w:val="4"/>
        </w:numPr>
        <w:spacing w:line="0" w:lineRule="atLeast"/>
        <w:ind w:leftChars="0"/>
        <w:jc w:val="both"/>
        <w:rPr>
          <w:rFonts w:ascii="標楷體" w:eastAsia="標楷體" w:hAnsi="標楷體"/>
          <w:sz w:val="36"/>
        </w:rPr>
      </w:pPr>
      <w:r w:rsidRPr="00673342">
        <w:rPr>
          <w:rFonts w:ascii="標楷體" w:eastAsia="標楷體" w:hAnsi="標楷體" w:hint="eastAsia"/>
          <w:sz w:val="36"/>
        </w:rPr>
        <w:t>場地使用切結書。</w:t>
      </w:r>
    </w:p>
    <w:p w:rsidR="00673342" w:rsidRPr="00673342" w:rsidRDefault="00673342" w:rsidP="00673342">
      <w:pPr>
        <w:pStyle w:val="a3"/>
        <w:spacing w:line="240" w:lineRule="exact"/>
        <w:ind w:leftChars="0" w:left="964"/>
        <w:jc w:val="both"/>
        <w:rPr>
          <w:rFonts w:ascii="標楷體" w:eastAsia="標楷體" w:hAnsi="標楷體"/>
          <w:sz w:val="36"/>
        </w:rPr>
      </w:pPr>
      <w:bookmarkStart w:id="0" w:name="_GoBack"/>
      <w:bookmarkEnd w:id="0"/>
    </w:p>
    <w:p w:rsidR="00E63431" w:rsidRPr="00CB4168" w:rsidRDefault="0027671F" w:rsidP="00CB4168">
      <w:pPr>
        <w:pStyle w:val="a3"/>
        <w:numPr>
          <w:ilvl w:val="0"/>
          <w:numId w:val="2"/>
        </w:numPr>
        <w:spacing w:line="0" w:lineRule="atLeast"/>
        <w:ind w:leftChars="0" w:left="993" w:hanging="852"/>
        <w:jc w:val="both"/>
        <w:rPr>
          <w:rFonts w:ascii="標楷體" w:eastAsia="標楷體" w:hAnsi="標楷體"/>
          <w:sz w:val="36"/>
        </w:rPr>
      </w:pPr>
      <w:r>
        <w:rPr>
          <w:rFonts w:ascii="標楷體" w:eastAsia="標楷體" w:hAnsi="標楷體" w:hint="eastAsia"/>
          <w:sz w:val="36"/>
        </w:rPr>
        <w:t>使用費用</w:t>
      </w:r>
      <w:r w:rsidR="00110BF9">
        <w:rPr>
          <w:rFonts w:ascii="標楷體" w:eastAsia="標楷體" w:hAnsi="標楷體" w:hint="eastAsia"/>
          <w:sz w:val="36"/>
        </w:rPr>
        <w:t>依本要點</w:t>
      </w:r>
      <w:r w:rsidR="00E63431" w:rsidRPr="00673342">
        <w:rPr>
          <w:rFonts w:ascii="標楷體" w:eastAsia="標楷體" w:hAnsi="標楷體" w:hint="eastAsia"/>
          <w:sz w:val="36"/>
        </w:rPr>
        <w:t>第3點及「新北市國父紀念館場地使用收費標準」第2條規定</w:t>
      </w:r>
      <w:r w:rsidR="00CB4168">
        <w:rPr>
          <w:rFonts w:ascii="標楷體" w:eastAsia="標楷體" w:hAnsi="標楷體" w:hint="eastAsia"/>
          <w:sz w:val="36"/>
        </w:rPr>
        <w:t>辦理</w:t>
      </w:r>
      <w:r w:rsidR="00E63431" w:rsidRPr="00673342">
        <w:rPr>
          <w:rFonts w:ascii="標楷體" w:eastAsia="標楷體" w:hAnsi="標楷體" w:hint="eastAsia"/>
          <w:sz w:val="36"/>
        </w:rPr>
        <w:t>，</w:t>
      </w:r>
      <w:r w:rsidR="00CB4168">
        <w:rPr>
          <w:rFonts w:ascii="標楷體" w:eastAsia="標楷體" w:hAnsi="標楷體" w:hint="eastAsia"/>
          <w:sz w:val="36"/>
        </w:rPr>
        <w:t>並</w:t>
      </w:r>
      <w:r w:rsidR="00E63431" w:rsidRPr="00CB4168">
        <w:rPr>
          <w:rFonts w:ascii="標楷體" w:eastAsia="標楷體" w:hAnsi="標楷體" w:hint="eastAsia"/>
          <w:sz w:val="36"/>
        </w:rPr>
        <w:t>請於</w:t>
      </w:r>
      <w:r w:rsidR="00CB4168">
        <w:rPr>
          <w:rFonts w:ascii="標楷體" w:eastAsia="標楷體" w:hAnsi="標楷體" w:hint="eastAsia"/>
          <w:sz w:val="36"/>
        </w:rPr>
        <w:t>繳費</w:t>
      </w:r>
      <w:r w:rsidR="00E63431" w:rsidRPr="00CB4168">
        <w:rPr>
          <w:rFonts w:ascii="標楷體" w:eastAsia="標楷體" w:hAnsi="標楷體" w:hint="eastAsia"/>
          <w:sz w:val="36"/>
        </w:rPr>
        <w:t>通知函送達7日內</w:t>
      </w:r>
      <w:r w:rsidR="00015674" w:rsidRPr="00CB4168">
        <w:rPr>
          <w:rFonts w:ascii="標楷體" w:eastAsia="標楷體" w:hAnsi="標楷體" w:hint="eastAsia"/>
          <w:sz w:val="36"/>
        </w:rPr>
        <w:t>至</w:t>
      </w:r>
      <w:r w:rsidR="00E63431" w:rsidRPr="00CB4168">
        <w:rPr>
          <w:rFonts w:ascii="標楷體" w:eastAsia="標楷體" w:hAnsi="標楷體" w:hint="eastAsia"/>
          <w:sz w:val="36"/>
        </w:rPr>
        <w:t>本所繳交相關費用。</w:t>
      </w:r>
    </w:p>
    <w:p w:rsidR="00673342" w:rsidRPr="0027671F" w:rsidRDefault="00673342" w:rsidP="00673342">
      <w:pPr>
        <w:spacing w:line="240" w:lineRule="exact"/>
        <w:ind w:left="142"/>
        <w:jc w:val="both"/>
        <w:rPr>
          <w:rFonts w:ascii="標楷體" w:eastAsia="標楷體" w:hAnsi="標楷體"/>
          <w:sz w:val="36"/>
        </w:rPr>
      </w:pPr>
    </w:p>
    <w:p w:rsidR="0027671F" w:rsidRPr="0027671F" w:rsidRDefault="0027671F" w:rsidP="0027671F">
      <w:pPr>
        <w:pStyle w:val="a3"/>
        <w:numPr>
          <w:ilvl w:val="0"/>
          <w:numId w:val="2"/>
        </w:numPr>
        <w:spacing w:line="0" w:lineRule="atLeast"/>
        <w:ind w:leftChars="0" w:left="993" w:hanging="852"/>
        <w:jc w:val="both"/>
        <w:rPr>
          <w:rFonts w:ascii="標楷體" w:eastAsia="標楷體" w:hAnsi="標楷體" w:hint="eastAsia"/>
          <w:sz w:val="36"/>
        </w:rPr>
      </w:pPr>
      <w:r w:rsidRPr="00673342">
        <w:rPr>
          <w:rFonts w:ascii="標楷體" w:eastAsia="標楷體" w:hAnsi="標楷體" w:hint="eastAsia"/>
          <w:sz w:val="36"/>
        </w:rPr>
        <w:t>本案申請，如有必要，申請人須自行加投保公共意外責任或其他場地使用和活動有關之保險。</w:t>
      </w:r>
    </w:p>
    <w:p w:rsidR="00E63431" w:rsidRPr="00673342" w:rsidRDefault="00E63431" w:rsidP="0027671F">
      <w:pPr>
        <w:pStyle w:val="a3"/>
        <w:numPr>
          <w:ilvl w:val="0"/>
          <w:numId w:val="2"/>
        </w:numPr>
        <w:spacing w:beforeLines="50" w:before="180" w:line="0" w:lineRule="atLeast"/>
        <w:ind w:leftChars="0" w:left="993" w:hanging="851"/>
        <w:jc w:val="both"/>
        <w:rPr>
          <w:rFonts w:ascii="標楷體" w:eastAsia="標楷體" w:hAnsi="標楷體"/>
          <w:sz w:val="36"/>
        </w:rPr>
      </w:pPr>
      <w:r w:rsidRPr="00673342">
        <w:rPr>
          <w:rFonts w:ascii="標楷體" w:eastAsia="標楷體" w:hAnsi="標楷體" w:hint="eastAsia"/>
          <w:sz w:val="36"/>
        </w:rPr>
        <w:t>防疫期間因應</w:t>
      </w:r>
      <w:proofErr w:type="gramStart"/>
      <w:r w:rsidRPr="00673342">
        <w:rPr>
          <w:rFonts w:ascii="標楷體" w:eastAsia="標楷體" w:hAnsi="標楷體" w:hint="eastAsia"/>
          <w:sz w:val="36"/>
        </w:rPr>
        <w:t>疫</w:t>
      </w:r>
      <w:proofErr w:type="gramEnd"/>
      <w:r w:rsidRPr="00673342">
        <w:rPr>
          <w:rFonts w:ascii="標楷體" w:eastAsia="標楷體" w:hAnsi="標楷體" w:hint="eastAsia"/>
          <w:sz w:val="36"/>
        </w:rPr>
        <w:t>情發展，請配合下列事項：</w:t>
      </w:r>
    </w:p>
    <w:p w:rsidR="00E63431" w:rsidRPr="00673342" w:rsidRDefault="00E63431" w:rsidP="00673342">
      <w:pPr>
        <w:pStyle w:val="a3"/>
        <w:numPr>
          <w:ilvl w:val="0"/>
          <w:numId w:val="5"/>
        </w:numPr>
        <w:spacing w:line="0" w:lineRule="atLeast"/>
        <w:ind w:leftChars="0" w:left="1418" w:hanging="763"/>
        <w:jc w:val="both"/>
        <w:rPr>
          <w:rFonts w:ascii="標楷體" w:eastAsia="標楷體" w:hAnsi="標楷體"/>
          <w:sz w:val="36"/>
        </w:rPr>
      </w:pPr>
      <w:r w:rsidRPr="00673342">
        <w:rPr>
          <w:rFonts w:ascii="標楷體" w:eastAsia="標楷體" w:hAnsi="標楷體" w:hint="eastAsia"/>
          <w:sz w:val="36"/>
        </w:rPr>
        <w:t>依</w:t>
      </w:r>
      <w:r w:rsidR="00110BF9">
        <w:rPr>
          <w:rFonts w:ascii="標楷體" w:eastAsia="標楷體" w:hAnsi="標楷體" w:hint="eastAsia"/>
          <w:sz w:val="36"/>
        </w:rPr>
        <w:t>本要點</w:t>
      </w:r>
      <w:r w:rsidRPr="00673342">
        <w:rPr>
          <w:rFonts w:ascii="標楷體" w:eastAsia="標楷體" w:hAnsi="標楷體" w:hint="eastAsia"/>
          <w:sz w:val="36"/>
        </w:rPr>
        <w:t>第7點，申請人得依規定延期、改期或取消，如有不可抗力之因素無法改期而取消，仍請書面申請取消辦理及退費相關事宜。</w:t>
      </w:r>
    </w:p>
    <w:p w:rsidR="00E63431" w:rsidRPr="00673342" w:rsidRDefault="00E63431" w:rsidP="00673342">
      <w:pPr>
        <w:pStyle w:val="a3"/>
        <w:numPr>
          <w:ilvl w:val="0"/>
          <w:numId w:val="5"/>
        </w:numPr>
        <w:spacing w:line="0" w:lineRule="atLeast"/>
        <w:ind w:leftChars="0" w:left="1418" w:hanging="763"/>
        <w:jc w:val="both"/>
        <w:rPr>
          <w:rFonts w:ascii="標楷體" w:eastAsia="標楷體" w:hAnsi="標楷體"/>
          <w:sz w:val="36"/>
        </w:rPr>
      </w:pPr>
      <w:r w:rsidRPr="00673342">
        <w:rPr>
          <w:rFonts w:ascii="標楷體" w:eastAsia="標楷體" w:hAnsi="標楷體" w:hint="eastAsia"/>
          <w:sz w:val="36"/>
        </w:rPr>
        <w:t>本所因緊急情形或臨時需要，必須收回場地時，將通知</w:t>
      </w:r>
      <w:r w:rsidR="00015674" w:rsidRPr="00673342">
        <w:rPr>
          <w:rFonts w:ascii="標楷體" w:eastAsia="標楷體" w:hAnsi="標楷體" w:hint="eastAsia"/>
          <w:sz w:val="36"/>
        </w:rPr>
        <w:t>申請人辦理</w:t>
      </w:r>
      <w:r w:rsidRPr="00673342">
        <w:rPr>
          <w:rFonts w:ascii="標楷體" w:eastAsia="標楷體" w:hAnsi="標楷體" w:hint="eastAsia"/>
          <w:sz w:val="36"/>
        </w:rPr>
        <w:t>改期或取消辦理活動。</w:t>
      </w:r>
    </w:p>
    <w:p w:rsidR="00673342" w:rsidRPr="0027671F" w:rsidRDefault="00E63431" w:rsidP="0027671F">
      <w:pPr>
        <w:pStyle w:val="a3"/>
        <w:numPr>
          <w:ilvl w:val="0"/>
          <w:numId w:val="5"/>
        </w:numPr>
        <w:spacing w:line="0" w:lineRule="atLeast"/>
        <w:ind w:leftChars="0" w:left="1418" w:hanging="763"/>
        <w:jc w:val="both"/>
        <w:rPr>
          <w:rFonts w:ascii="標楷體" w:eastAsia="標楷體" w:hAnsi="標楷體" w:hint="eastAsia"/>
          <w:sz w:val="36"/>
        </w:rPr>
      </w:pPr>
      <w:r w:rsidRPr="00673342">
        <w:rPr>
          <w:rFonts w:ascii="標楷體" w:eastAsia="標楷體" w:hAnsi="標楷體" w:hint="eastAsia"/>
          <w:sz w:val="36"/>
        </w:rPr>
        <w:t>請隨時密切關注中央疫情指揮</w:t>
      </w:r>
      <w:r w:rsidR="00015674" w:rsidRPr="00673342">
        <w:rPr>
          <w:rFonts w:ascii="標楷體" w:eastAsia="標楷體" w:hAnsi="標楷體" w:hint="eastAsia"/>
          <w:sz w:val="36"/>
        </w:rPr>
        <w:t>中心及本市發布之相關訊息，若是日活動照常舉辦，確實做好防疫工作。</w:t>
      </w:r>
    </w:p>
    <w:p w:rsidR="00673342" w:rsidRPr="0027671F" w:rsidRDefault="00E63431" w:rsidP="0027671F">
      <w:pPr>
        <w:pStyle w:val="a3"/>
        <w:numPr>
          <w:ilvl w:val="0"/>
          <w:numId w:val="2"/>
        </w:numPr>
        <w:spacing w:beforeLines="50" w:before="180" w:line="0" w:lineRule="atLeast"/>
        <w:ind w:leftChars="0" w:left="993" w:hanging="851"/>
        <w:jc w:val="both"/>
        <w:rPr>
          <w:rFonts w:ascii="標楷體" w:eastAsia="標楷體" w:hAnsi="標楷體" w:hint="eastAsia"/>
          <w:sz w:val="36"/>
        </w:rPr>
      </w:pPr>
      <w:r w:rsidRPr="00673342">
        <w:rPr>
          <w:rFonts w:ascii="標楷體" w:eastAsia="標楷體" w:hAnsi="標楷體" w:hint="eastAsia"/>
          <w:sz w:val="36"/>
        </w:rPr>
        <w:t>場地使用完畢後，申請人</w:t>
      </w:r>
      <w:r w:rsidR="00015674" w:rsidRPr="00673342">
        <w:rPr>
          <w:rFonts w:ascii="標楷體" w:eastAsia="標楷體" w:hAnsi="標楷體" w:hint="eastAsia"/>
          <w:sz w:val="36"/>
        </w:rPr>
        <w:t>應於活動結束後</w:t>
      </w:r>
      <w:r w:rsidR="0027671F" w:rsidRPr="00673342">
        <w:rPr>
          <w:rFonts w:ascii="標楷體" w:eastAsia="標楷體" w:hAnsi="標楷體" w:hint="eastAsia"/>
          <w:sz w:val="36"/>
        </w:rPr>
        <w:t>，</w:t>
      </w:r>
      <w:r w:rsidR="00015674" w:rsidRPr="00673342">
        <w:rPr>
          <w:rFonts w:ascii="標楷體" w:eastAsia="標楷體" w:hAnsi="標楷體" w:hint="eastAsia"/>
          <w:sz w:val="36"/>
        </w:rPr>
        <w:t>立即將場地恢復原狀交還本所，依規定無息退還保證金。如有損壞，應即修復，並負賠償責任；未修復者，本所逕行修復</w:t>
      </w:r>
      <w:r w:rsidR="00E95F97">
        <w:rPr>
          <w:rFonts w:ascii="標楷體" w:eastAsia="標楷體" w:hAnsi="標楷體" w:hint="eastAsia"/>
          <w:sz w:val="36"/>
        </w:rPr>
        <w:t>，</w:t>
      </w:r>
      <w:r w:rsidR="00673342">
        <w:rPr>
          <w:rFonts w:ascii="標楷體" w:eastAsia="標楷體" w:hAnsi="標楷體" w:hint="eastAsia"/>
          <w:sz w:val="36"/>
        </w:rPr>
        <w:t>相關</w:t>
      </w:r>
      <w:r w:rsidR="00015674" w:rsidRPr="00673342">
        <w:rPr>
          <w:rFonts w:ascii="標楷體" w:eastAsia="標楷體" w:hAnsi="標楷體" w:hint="eastAsia"/>
          <w:sz w:val="36"/>
        </w:rPr>
        <w:t>費用由申請人負擔。</w:t>
      </w:r>
    </w:p>
    <w:p w:rsidR="00BF4649" w:rsidRPr="00673342" w:rsidRDefault="00E63431" w:rsidP="0027671F">
      <w:pPr>
        <w:pStyle w:val="a3"/>
        <w:numPr>
          <w:ilvl w:val="0"/>
          <w:numId w:val="2"/>
        </w:numPr>
        <w:spacing w:beforeLines="50" w:before="180" w:line="0" w:lineRule="atLeast"/>
        <w:ind w:leftChars="0" w:left="993" w:hanging="851"/>
        <w:jc w:val="both"/>
        <w:rPr>
          <w:rFonts w:ascii="標楷體" w:eastAsia="標楷體" w:hAnsi="標楷體"/>
          <w:sz w:val="36"/>
        </w:rPr>
      </w:pPr>
      <w:r w:rsidRPr="00673342">
        <w:rPr>
          <w:rFonts w:ascii="標楷體" w:eastAsia="標楷體" w:hAnsi="標楷體" w:hint="eastAsia"/>
          <w:sz w:val="36"/>
        </w:rPr>
        <w:t>如申請人使用場地有違反</w:t>
      </w:r>
      <w:r w:rsidR="00110BF9">
        <w:rPr>
          <w:rFonts w:ascii="標楷體" w:eastAsia="標楷體" w:hAnsi="標楷體" w:hint="eastAsia"/>
          <w:sz w:val="36"/>
        </w:rPr>
        <w:t>本要點</w:t>
      </w:r>
      <w:r w:rsidRPr="00673342">
        <w:rPr>
          <w:rFonts w:ascii="標楷體" w:eastAsia="標楷體" w:hAnsi="標楷體" w:hint="eastAsia"/>
          <w:sz w:val="36"/>
        </w:rPr>
        <w:t>第6點及第8點，倘有衍生各項賠償費用，</w:t>
      </w:r>
      <w:r w:rsidR="00015674" w:rsidRPr="00673342">
        <w:rPr>
          <w:rFonts w:ascii="標楷體" w:eastAsia="標楷體" w:hAnsi="標楷體" w:hint="eastAsia"/>
          <w:sz w:val="36"/>
        </w:rPr>
        <w:t>本所得自保證金扣抵所需賠償金額，餘額</w:t>
      </w:r>
      <w:r w:rsidR="0027671F" w:rsidRPr="00673342">
        <w:rPr>
          <w:rFonts w:ascii="標楷體" w:eastAsia="標楷體" w:hAnsi="標楷體" w:hint="eastAsia"/>
          <w:sz w:val="36"/>
        </w:rPr>
        <w:t>將</w:t>
      </w:r>
      <w:r w:rsidR="00015674" w:rsidRPr="00673342">
        <w:rPr>
          <w:rFonts w:ascii="標楷體" w:eastAsia="標楷體" w:hAnsi="標楷體" w:hint="eastAsia"/>
          <w:sz w:val="36"/>
        </w:rPr>
        <w:t>發還申請人</w:t>
      </w:r>
      <w:r w:rsidR="0027671F">
        <w:rPr>
          <w:rFonts w:ascii="標楷體" w:eastAsia="標楷體" w:hAnsi="標楷體" w:hint="eastAsia"/>
          <w:sz w:val="36"/>
        </w:rPr>
        <w:t>；</w:t>
      </w:r>
      <w:r w:rsidR="00015674" w:rsidRPr="00673342">
        <w:rPr>
          <w:rFonts w:ascii="標楷體" w:eastAsia="標楷體" w:hAnsi="標楷體" w:hint="eastAsia"/>
          <w:sz w:val="36"/>
        </w:rPr>
        <w:t>如</w:t>
      </w:r>
      <w:proofErr w:type="gramStart"/>
      <w:r w:rsidR="00015674" w:rsidRPr="00673342">
        <w:rPr>
          <w:rFonts w:ascii="標楷體" w:eastAsia="標楷體" w:hAnsi="標楷體" w:hint="eastAsia"/>
          <w:sz w:val="36"/>
        </w:rPr>
        <w:t>不足扣</w:t>
      </w:r>
      <w:proofErr w:type="gramEnd"/>
      <w:r w:rsidR="00015674" w:rsidRPr="00673342">
        <w:rPr>
          <w:rFonts w:ascii="標楷體" w:eastAsia="標楷體" w:hAnsi="標楷體" w:hint="eastAsia"/>
          <w:sz w:val="36"/>
        </w:rPr>
        <w:t>抵</w:t>
      </w:r>
      <w:r w:rsidRPr="00673342">
        <w:rPr>
          <w:rFonts w:ascii="標楷體" w:eastAsia="標楷體" w:hAnsi="標楷體" w:hint="eastAsia"/>
          <w:sz w:val="36"/>
        </w:rPr>
        <w:t>，得通知</w:t>
      </w:r>
      <w:r w:rsidR="00673342">
        <w:rPr>
          <w:rFonts w:ascii="標楷體" w:eastAsia="標楷體" w:hAnsi="標楷體" w:hint="eastAsia"/>
          <w:sz w:val="36"/>
        </w:rPr>
        <w:t>有關機關</w:t>
      </w:r>
      <w:r w:rsidR="00E95F97">
        <w:rPr>
          <w:rFonts w:ascii="標楷體" w:eastAsia="標楷體" w:hAnsi="標楷體" w:hint="eastAsia"/>
          <w:sz w:val="36"/>
        </w:rPr>
        <w:t>依法處理，並請求損害賠償</w:t>
      </w:r>
      <w:r w:rsidRPr="00673342">
        <w:rPr>
          <w:rFonts w:ascii="標楷體" w:eastAsia="標楷體" w:hAnsi="標楷體" w:hint="eastAsia"/>
          <w:sz w:val="36"/>
        </w:rPr>
        <w:t>。</w:t>
      </w:r>
    </w:p>
    <w:sectPr w:rsidR="00BF4649" w:rsidRPr="00673342" w:rsidSect="00110BF9">
      <w:pgSz w:w="11906" w:h="16838"/>
      <w:pgMar w:top="567" w:right="851" w:bottom="24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1A96"/>
    <w:multiLevelType w:val="hybridMultilevel"/>
    <w:tmpl w:val="5E74E5A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001A31"/>
    <w:multiLevelType w:val="hybridMultilevel"/>
    <w:tmpl w:val="51BE6B66"/>
    <w:lvl w:ilvl="0" w:tplc="5D0E70A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2F9D5551"/>
    <w:multiLevelType w:val="hybridMultilevel"/>
    <w:tmpl w:val="8F30AD8C"/>
    <w:lvl w:ilvl="0" w:tplc="C20A9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B87BCD"/>
    <w:multiLevelType w:val="hybridMultilevel"/>
    <w:tmpl w:val="8A403F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5FA0536C"/>
    <w:multiLevelType w:val="hybridMultilevel"/>
    <w:tmpl w:val="89BA1368"/>
    <w:lvl w:ilvl="0" w:tplc="F5F8B244">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662730B7"/>
    <w:multiLevelType w:val="hybridMultilevel"/>
    <w:tmpl w:val="8F30AD8C"/>
    <w:lvl w:ilvl="0" w:tplc="C20A97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31"/>
    <w:rsid w:val="00015674"/>
    <w:rsid w:val="00110BF9"/>
    <w:rsid w:val="0027671F"/>
    <w:rsid w:val="00673342"/>
    <w:rsid w:val="00BF4649"/>
    <w:rsid w:val="00CB4168"/>
    <w:rsid w:val="00CC5C11"/>
    <w:rsid w:val="00D60E88"/>
    <w:rsid w:val="00E63431"/>
    <w:rsid w:val="00E95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D7AC"/>
  <w15:chartTrackingRefBased/>
  <w15:docId w15:val="{DA20E8BD-BEDC-4364-889A-45B4A42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31"/>
    <w:pPr>
      <w:ind w:leftChars="200" w:left="480"/>
    </w:pPr>
  </w:style>
  <w:style w:type="paragraph" w:styleId="a4">
    <w:name w:val="Balloon Text"/>
    <w:basedOn w:val="a"/>
    <w:link w:val="a5"/>
    <w:uiPriority w:val="99"/>
    <w:semiHidden/>
    <w:unhideWhenUsed/>
    <w:rsid w:val="00E6343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3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張家榮</dc:creator>
  <cp:keywords/>
  <dc:description/>
  <cp:lastModifiedBy>譚雪珍</cp:lastModifiedBy>
  <cp:revision>6</cp:revision>
  <cp:lastPrinted>2022-08-24T09:51:00Z</cp:lastPrinted>
  <dcterms:created xsi:type="dcterms:W3CDTF">2022-08-24T09:03:00Z</dcterms:created>
  <dcterms:modified xsi:type="dcterms:W3CDTF">2022-08-24T10:09:00Z</dcterms:modified>
</cp:coreProperties>
</file>