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4EC5" w:rsidRDefault="003B4FFF" w:rsidP="00552976">
      <w:pPr>
        <w:spacing w:line="400" w:lineRule="exact"/>
        <w:ind w:leftChars="235" w:left="564" w:rightChars="188" w:right="451" w:firstLine="2"/>
        <w:jc w:val="center"/>
        <w:rPr>
          <w:rFonts w:ascii="微軟正黑體" w:eastAsia="微軟正黑體" w:hAnsi="微軟正黑體"/>
          <w:b/>
          <w:sz w:val="36"/>
          <w:szCs w:val="24"/>
        </w:rPr>
      </w:pPr>
      <w:r>
        <w:rPr>
          <w:rFonts w:ascii="微軟正黑體" w:eastAsia="微軟正黑體" w:hAnsi="微軟正黑體" w:hint="eastAsia"/>
          <w:b/>
          <w:sz w:val="36"/>
          <w:szCs w:val="24"/>
        </w:rPr>
        <w:t>永和區【</w:t>
      </w:r>
      <w:r w:rsidR="00515D73" w:rsidRPr="00552976">
        <w:rPr>
          <w:rFonts w:ascii="微軟正黑體" w:eastAsia="微軟正黑體" w:hAnsi="微軟正黑體" w:hint="eastAsia"/>
          <w:b/>
          <w:sz w:val="36"/>
          <w:szCs w:val="24"/>
        </w:rPr>
        <w:t>新北市</w:t>
      </w:r>
      <w:r w:rsidR="00AA3F8B" w:rsidRPr="00552976">
        <w:rPr>
          <w:rFonts w:ascii="微軟正黑體" w:eastAsia="微軟正黑體" w:hAnsi="微軟正黑體" w:hint="eastAsia"/>
          <w:b/>
          <w:sz w:val="36"/>
          <w:szCs w:val="24"/>
        </w:rPr>
        <w:t>市民醫療補助</w:t>
      </w:r>
      <w:r>
        <w:rPr>
          <w:rFonts w:ascii="微軟正黑體" w:eastAsia="微軟正黑體" w:hAnsi="微軟正黑體" w:hint="eastAsia"/>
          <w:b/>
          <w:sz w:val="36"/>
          <w:szCs w:val="24"/>
        </w:rPr>
        <w:t>】</w:t>
      </w:r>
      <w:r w:rsidR="009F7637" w:rsidRPr="00552976">
        <w:rPr>
          <w:rFonts w:ascii="微軟正黑體" w:eastAsia="微軟正黑體" w:hAnsi="微軟正黑體" w:hint="eastAsia"/>
          <w:b/>
          <w:sz w:val="36"/>
          <w:szCs w:val="24"/>
        </w:rPr>
        <w:t>一次告知單</w:t>
      </w:r>
    </w:p>
    <w:p w:rsidR="00552976" w:rsidRPr="00552976" w:rsidRDefault="00552976" w:rsidP="00552976">
      <w:pPr>
        <w:spacing w:line="400" w:lineRule="exact"/>
        <w:ind w:leftChars="235" w:left="564" w:rightChars="188" w:right="451" w:firstLine="2"/>
        <w:jc w:val="center"/>
        <w:rPr>
          <w:rFonts w:ascii="微軟正黑體" w:eastAsia="微軟正黑體" w:hAnsi="微軟正黑體"/>
          <w:b/>
          <w:sz w:val="36"/>
          <w:szCs w:val="24"/>
        </w:rPr>
      </w:pPr>
    </w:p>
    <w:p w:rsidR="00515D73" w:rsidRPr="00552976" w:rsidRDefault="00A94EC5" w:rsidP="003B4FFF">
      <w:pPr>
        <w:tabs>
          <w:tab w:val="left" w:pos="10206"/>
        </w:tabs>
        <w:spacing w:line="400" w:lineRule="exact"/>
        <w:ind w:leftChars="296" w:left="998" w:rightChars="188" w:right="451" w:hanging="288"/>
        <w:rPr>
          <w:rFonts w:ascii="微軟正黑體" w:eastAsia="微軟正黑體" w:hAnsi="微軟正黑體"/>
          <w:b/>
          <w:sz w:val="32"/>
          <w:szCs w:val="24"/>
        </w:rPr>
      </w:pPr>
      <w:r w:rsidRPr="00552976">
        <w:rPr>
          <w:rFonts w:ascii="微軟正黑體" w:eastAsia="微軟正黑體" w:hAnsi="微軟正黑體" w:hint="eastAsia"/>
          <w:i/>
          <w:color w:val="333333"/>
          <w:szCs w:val="24"/>
        </w:rPr>
        <w:t xml:space="preserve">※ </w:t>
      </w:r>
      <w:r w:rsidR="00515D73" w:rsidRPr="00552976">
        <w:rPr>
          <w:rFonts w:ascii="微軟正黑體" w:eastAsia="微軟正黑體" w:hAnsi="微軟正黑體" w:hint="eastAsia"/>
          <w:i/>
          <w:color w:val="333333"/>
          <w:szCs w:val="24"/>
        </w:rPr>
        <w:t>本補助之給付項目、方式及標準係</w:t>
      </w:r>
      <w:r w:rsidR="0000322E" w:rsidRPr="0000322E">
        <w:rPr>
          <w:rFonts w:ascii="微軟正黑體" w:eastAsia="微軟正黑體" w:hAnsi="微軟正黑體" w:hint="eastAsia"/>
          <w:i/>
          <w:color w:val="333333"/>
          <w:szCs w:val="24"/>
        </w:rPr>
        <w:t>依據社會救助法第二十條、縣（市）醫療補助辦法及新北市市民醫療補助辦法辦理。</w:t>
      </w:r>
    </w:p>
    <w:p w:rsidR="00CA40AF" w:rsidRPr="00552976" w:rsidRDefault="00CA40AF" w:rsidP="0000322E">
      <w:pPr>
        <w:spacing w:beforeLines="50" w:before="180" w:line="400" w:lineRule="exact"/>
        <w:ind w:leftChars="235" w:left="1128" w:rightChars="188" w:right="451" w:hanging="564"/>
        <w:rPr>
          <w:rFonts w:ascii="微軟正黑體" w:eastAsia="微軟正黑體" w:hAnsi="微軟正黑體"/>
          <w:sz w:val="28"/>
          <w:szCs w:val="24"/>
        </w:rPr>
      </w:pPr>
      <w:r w:rsidRPr="00552976">
        <w:rPr>
          <w:rFonts w:ascii="微軟正黑體" w:eastAsia="微軟正黑體" w:hAnsi="微軟正黑體" w:hint="eastAsia"/>
          <w:b/>
          <w:sz w:val="28"/>
          <w:szCs w:val="24"/>
        </w:rPr>
        <w:t>一、</w:t>
      </w:r>
      <w:r w:rsidRPr="00552976">
        <w:rPr>
          <w:rFonts w:ascii="微軟正黑體" w:eastAsia="微軟正黑體" w:hAnsi="微軟正黑體" w:hint="eastAsia"/>
          <w:b/>
          <w:sz w:val="32"/>
          <w:szCs w:val="24"/>
        </w:rPr>
        <w:t>申請資格</w:t>
      </w:r>
      <w:r w:rsidRPr="00552976">
        <w:rPr>
          <w:rFonts w:ascii="微軟正黑體" w:eastAsia="微軟正黑體" w:hAnsi="微軟正黑體" w:cs="Helvetica"/>
          <w:color w:val="333333"/>
          <w:sz w:val="28"/>
          <w:szCs w:val="24"/>
        </w:rPr>
        <w:t>：應於</w:t>
      </w:r>
      <w:r w:rsidR="00AA3F8B" w:rsidRPr="00552976">
        <w:rPr>
          <w:rFonts w:ascii="微軟正黑體" w:eastAsia="微軟正黑體" w:hAnsi="微軟正黑體" w:cs="Helvetica" w:hint="eastAsia"/>
          <w:color w:val="333333"/>
          <w:sz w:val="28"/>
          <w:szCs w:val="24"/>
        </w:rPr>
        <w:t>出院、就醫或死亡後</w:t>
      </w:r>
      <w:r w:rsidRPr="00552976">
        <w:rPr>
          <w:rFonts w:ascii="微軟正黑體" w:eastAsia="微軟正黑體" w:hAnsi="微軟正黑體" w:cs="Helvetica" w:hint="eastAsia"/>
          <w:b/>
          <w:color w:val="FF0000"/>
          <w:sz w:val="28"/>
          <w:szCs w:val="24"/>
        </w:rPr>
        <w:t>3</w:t>
      </w:r>
      <w:r w:rsidRPr="00552976">
        <w:rPr>
          <w:rFonts w:ascii="微軟正黑體" w:eastAsia="微軟正黑體" w:hAnsi="微軟正黑體" w:cs="Helvetica"/>
          <w:b/>
          <w:color w:val="FF0000"/>
          <w:sz w:val="28"/>
          <w:szCs w:val="24"/>
        </w:rPr>
        <w:t>個月內</w:t>
      </w:r>
      <w:r w:rsidRPr="00552976">
        <w:rPr>
          <w:rFonts w:ascii="微軟正黑體" w:eastAsia="微軟正黑體" w:hAnsi="微軟正黑體" w:cs="Helvetica"/>
          <w:color w:val="333333"/>
          <w:sz w:val="28"/>
          <w:szCs w:val="24"/>
        </w:rPr>
        <w:t>提出申請</w:t>
      </w:r>
      <w:r w:rsidR="00EF73A9" w:rsidRPr="00552976">
        <w:rPr>
          <w:rFonts w:ascii="微軟正黑體" w:eastAsia="微軟正黑體" w:hAnsi="微軟正黑體" w:cs="Helvetica" w:hint="eastAsia"/>
          <w:color w:val="333333"/>
          <w:sz w:val="28"/>
        </w:rPr>
        <w:t>，逾期</w:t>
      </w:r>
      <w:r w:rsidR="00EF73A9" w:rsidRPr="00552976">
        <w:rPr>
          <w:rFonts w:ascii="微軟正黑體" w:eastAsia="微軟正黑體" w:hAnsi="微軟正黑體" w:cs="Helvetica" w:hint="eastAsia"/>
          <w:b/>
          <w:color w:val="333333"/>
          <w:sz w:val="28"/>
        </w:rPr>
        <w:t>不</w:t>
      </w:r>
      <w:bookmarkStart w:id="0" w:name="_GoBack"/>
      <w:bookmarkEnd w:id="0"/>
      <w:r w:rsidR="00EF73A9" w:rsidRPr="00552976">
        <w:rPr>
          <w:rFonts w:ascii="微軟正黑體" w:eastAsia="微軟正黑體" w:hAnsi="微軟正黑體" w:cs="Helvetica" w:hint="eastAsia"/>
          <w:b/>
          <w:color w:val="333333"/>
          <w:sz w:val="28"/>
        </w:rPr>
        <w:t>予補助</w:t>
      </w:r>
      <w:r w:rsidR="001735BD" w:rsidRPr="00552976">
        <w:rPr>
          <w:rFonts w:ascii="微軟正黑體" w:eastAsia="微軟正黑體" w:hAnsi="微軟正黑體" w:cs="Helvetica" w:hint="eastAsia"/>
          <w:color w:val="333333"/>
          <w:sz w:val="28"/>
          <w:szCs w:val="24"/>
        </w:rPr>
        <w:t>。</w:t>
      </w:r>
    </w:p>
    <w:p w:rsidR="00CF55AF" w:rsidRPr="00552976" w:rsidRDefault="00226AEE" w:rsidP="0000322E">
      <w:pPr>
        <w:pStyle w:val="a3"/>
        <w:numPr>
          <w:ilvl w:val="0"/>
          <w:numId w:val="14"/>
        </w:numPr>
        <w:spacing w:line="400" w:lineRule="exact"/>
        <w:ind w:leftChars="236" w:left="1133" w:rightChars="188" w:right="451" w:hanging="567"/>
        <w:rPr>
          <w:rFonts w:ascii="微軟正黑體" w:eastAsia="微軟正黑體" w:hAnsi="微軟正黑體" w:cs="Helvetica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本市</w:t>
      </w:r>
      <w:proofErr w:type="gramStart"/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列冊</w:t>
      </w:r>
      <w:r w:rsidRPr="00552976">
        <w:rPr>
          <w:rFonts w:ascii="微軟正黑體" w:eastAsia="微軟正黑體" w:hAnsi="微軟正黑體"/>
          <w:b/>
          <w:color w:val="333333"/>
          <w:sz w:val="28"/>
          <w:szCs w:val="24"/>
        </w:rPr>
        <w:t>低收</w:t>
      </w: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入</w:t>
      </w:r>
      <w:proofErr w:type="gramEnd"/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戶</w:t>
      </w:r>
      <w:r w:rsidR="009C4572" w:rsidRPr="00552976">
        <w:rPr>
          <w:rFonts w:ascii="微軟正黑體" w:eastAsia="微軟正黑體" w:hAnsi="微軟正黑體" w:hint="eastAsia"/>
          <w:color w:val="3E3E3E"/>
          <w:sz w:val="28"/>
          <w:szCs w:val="24"/>
          <w:shd w:val="clear" w:color="auto" w:fill="FFFFFF"/>
        </w:rPr>
        <w:t>之傷病患者。</w:t>
      </w:r>
    </w:p>
    <w:p w:rsidR="00CF55AF" w:rsidRPr="00552976" w:rsidRDefault="007E12BB" w:rsidP="0000322E">
      <w:pPr>
        <w:pStyle w:val="a3"/>
        <w:numPr>
          <w:ilvl w:val="0"/>
          <w:numId w:val="14"/>
        </w:numPr>
        <w:spacing w:line="400" w:lineRule="exact"/>
        <w:ind w:leftChars="236" w:left="1130" w:rightChars="188" w:right="451" w:hanging="564"/>
        <w:rPr>
          <w:rFonts w:ascii="微軟正黑體" w:eastAsia="微軟正黑體" w:hAnsi="微軟正黑體" w:cs="Helvetica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 w:hint="eastAsia"/>
          <w:color w:val="3E3E3E"/>
          <w:sz w:val="28"/>
          <w:szCs w:val="24"/>
          <w:shd w:val="clear" w:color="auto" w:fill="FFFFFF"/>
        </w:rPr>
        <w:t>患嚴重傷、病，經本</w:t>
      </w:r>
      <w:r w:rsidR="00914132">
        <w:rPr>
          <w:rFonts w:ascii="微軟正黑體" w:eastAsia="微軟正黑體" w:hAnsi="微軟正黑體" w:hint="eastAsia"/>
          <w:color w:val="3E3E3E"/>
          <w:sz w:val="28"/>
          <w:szCs w:val="24"/>
          <w:shd w:val="clear" w:color="auto" w:fill="FFFFFF"/>
        </w:rPr>
        <w:t>府</w:t>
      </w:r>
      <w:r w:rsidRPr="00552976">
        <w:rPr>
          <w:rFonts w:ascii="微軟正黑體" w:eastAsia="微軟正黑體" w:hAnsi="微軟正黑體" w:hint="eastAsia"/>
          <w:color w:val="3E3E3E"/>
          <w:sz w:val="28"/>
          <w:szCs w:val="24"/>
          <w:shd w:val="clear" w:color="auto" w:fill="FFFFFF"/>
        </w:rPr>
        <w:t>設立之社會救助機構免費收容或本</w:t>
      </w:r>
      <w:r w:rsidR="00914132">
        <w:rPr>
          <w:rFonts w:ascii="微軟正黑體" w:eastAsia="微軟正黑體" w:hAnsi="微軟正黑體" w:hint="eastAsia"/>
          <w:color w:val="3E3E3E"/>
          <w:sz w:val="28"/>
          <w:szCs w:val="24"/>
          <w:shd w:val="clear" w:color="auto" w:fill="FFFFFF"/>
        </w:rPr>
        <w:t>府</w:t>
      </w:r>
      <w:r w:rsidRPr="00552976">
        <w:rPr>
          <w:rFonts w:ascii="微軟正黑體" w:eastAsia="微軟正黑體" w:hAnsi="微軟正黑體" w:hint="eastAsia"/>
          <w:color w:val="3E3E3E"/>
          <w:sz w:val="28"/>
          <w:szCs w:val="24"/>
          <w:shd w:val="clear" w:color="auto" w:fill="FFFFFF"/>
        </w:rPr>
        <w:t>委託收容者。</w:t>
      </w:r>
    </w:p>
    <w:p w:rsidR="007E12BB" w:rsidRPr="00552976" w:rsidRDefault="007E12BB" w:rsidP="004366FB">
      <w:pPr>
        <w:pStyle w:val="a3"/>
        <w:numPr>
          <w:ilvl w:val="0"/>
          <w:numId w:val="14"/>
        </w:numPr>
        <w:spacing w:line="400" w:lineRule="exact"/>
        <w:ind w:leftChars="236" w:left="1062" w:rightChars="247" w:right="593" w:hangingChars="177" w:hanging="496"/>
        <w:rPr>
          <w:rFonts w:ascii="微軟正黑體" w:eastAsia="微軟正黑體" w:hAnsi="微軟正黑體" w:cs="Helvetica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患嚴重傷、病，且自行負擔之醫療費用於最近</w:t>
      </w:r>
      <w:r w:rsidRPr="00552976">
        <w:rPr>
          <w:rFonts w:ascii="微軟正黑體" w:eastAsia="微軟正黑體" w:hAnsi="微軟正黑體" w:hint="eastAsia"/>
          <w:b/>
          <w:color w:val="333333"/>
          <w:sz w:val="28"/>
          <w:szCs w:val="24"/>
        </w:rPr>
        <w:t>3個月內</w:t>
      </w:r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超過新臺幣</w:t>
      </w:r>
      <w:r w:rsidRPr="00552976">
        <w:rPr>
          <w:rFonts w:ascii="微軟正黑體" w:eastAsia="微軟正黑體" w:hAnsi="微軟正黑體" w:hint="eastAsia"/>
          <w:b/>
          <w:color w:val="333333"/>
          <w:sz w:val="28"/>
          <w:szCs w:val="24"/>
        </w:rPr>
        <w:t>2萬元</w:t>
      </w:r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，</w:t>
      </w:r>
      <w:r w:rsidR="006C58BC" w:rsidRPr="00552976">
        <w:rPr>
          <w:rFonts w:ascii="微軟正黑體" w:eastAsia="微軟正黑體" w:hAnsi="微軟正黑體" w:hint="eastAsia"/>
          <w:b/>
          <w:color w:val="FF0000"/>
          <w:sz w:val="28"/>
          <w:szCs w:val="24"/>
        </w:rPr>
        <w:t>未獲其他機關(構)醫療補助或保險給付</w:t>
      </w:r>
      <w:r w:rsidR="006C58BC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，所需醫療費用</w:t>
      </w:r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非其本人或扶養義務人所能負擔，並符合下列資格之</w:t>
      </w:r>
      <w:proofErr w:type="gramStart"/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一</w:t>
      </w:r>
      <w:proofErr w:type="gramEnd"/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者：</w:t>
      </w:r>
    </w:p>
    <w:p w:rsidR="007E12BB" w:rsidRPr="00552976" w:rsidRDefault="007E12BB" w:rsidP="00552976">
      <w:pPr>
        <w:spacing w:line="400" w:lineRule="exact"/>
        <w:ind w:leftChars="235" w:left="564" w:right="-1" w:firstLine="2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1.</w:t>
      </w:r>
      <w:r w:rsidR="001735BD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 xml:space="preserve"> 本市列冊中低收入戶 </w:t>
      </w:r>
      <w:r w:rsidR="008D0C39" w:rsidRPr="00552976">
        <w:rPr>
          <w:rFonts w:ascii="微軟正黑體" w:eastAsia="微軟正黑體" w:hAnsi="微軟正黑體" w:hint="eastAsia"/>
          <w:color w:val="333333"/>
          <w:sz w:val="28"/>
          <w:szCs w:val="24"/>
          <w:shd w:val="pct15" w:color="auto" w:fill="FFFFFF"/>
        </w:rPr>
        <w:t>(補助80%</w:t>
      </w:r>
      <w:r w:rsidR="000D0902" w:rsidRPr="00552976">
        <w:rPr>
          <w:rFonts w:ascii="微軟正黑體" w:eastAsia="微軟正黑體" w:hAnsi="微軟正黑體" w:hint="eastAsia"/>
          <w:color w:val="333333"/>
          <w:sz w:val="28"/>
          <w:szCs w:val="24"/>
          <w:shd w:val="pct15" w:color="auto" w:fill="FFFFFF"/>
        </w:rPr>
        <w:t>；每人每年最高補助新臺幣20萬元</w:t>
      </w:r>
      <w:r w:rsidR="008D0C39" w:rsidRPr="00552976">
        <w:rPr>
          <w:rFonts w:ascii="微軟正黑體" w:eastAsia="微軟正黑體" w:hAnsi="微軟正黑體" w:hint="eastAsia"/>
          <w:color w:val="333333"/>
          <w:sz w:val="28"/>
          <w:szCs w:val="24"/>
          <w:shd w:val="pct15" w:color="auto" w:fill="FFFFFF"/>
        </w:rPr>
        <w:t>)</w:t>
      </w:r>
    </w:p>
    <w:p w:rsidR="007E12BB" w:rsidRPr="00552976" w:rsidRDefault="00552976" w:rsidP="004366FB">
      <w:pPr>
        <w:spacing w:line="400" w:lineRule="exact"/>
        <w:ind w:leftChars="235" w:left="564" w:rightChars="188" w:right="451" w:firstLine="2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 w:hint="eastAsia"/>
          <w:noProof/>
          <w:color w:val="333333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4956810</wp:posOffset>
                </wp:positionH>
                <wp:positionV relativeFrom="paragraph">
                  <wp:posOffset>71755</wp:posOffset>
                </wp:positionV>
                <wp:extent cx="1162050" cy="1800225"/>
                <wp:effectExtent l="0" t="0" r="19050" b="28575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62050" cy="1800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0D0902" w:rsidRPr="00552976" w:rsidRDefault="000D0902" w:rsidP="00552976">
                            <w:pPr>
                              <w:spacing w:line="0" w:lineRule="atLeast"/>
                              <w:jc w:val="both"/>
                              <w:rPr>
                                <w:rFonts w:ascii="微軟正黑體" w:eastAsia="微軟正黑體" w:hAnsi="微軟正黑體"/>
                                <w:sz w:val="28"/>
                                <w:shd w:val="pct15" w:color="auto" w:fill="FFFFFF"/>
                              </w:rPr>
                            </w:pPr>
                            <w:r w:rsidRPr="00552976">
                              <w:rPr>
                                <w:rFonts w:ascii="微軟正黑體" w:eastAsia="微軟正黑體" w:hAnsi="微軟正黑體" w:hint="eastAsia"/>
                                <w:sz w:val="28"/>
                                <w:shd w:val="pct15" w:color="auto" w:fill="FFFFFF"/>
                              </w:rPr>
                              <w:t>(</w:t>
                            </w:r>
                            <w:r w:rsidRPr="00552976">
                              <w:rPr>
                                <w:rFonts w:ascii="微軟正黑體" w:eastAsia="微軟正黑體" w:hAnsi="微軟正黑體"/>
                                <w:sz w:val="28"/>
                                <w:shd w:val="pct15" w:color="auto" w:fill="FFFFFF"/>
                              </w:rPr>
                              <w:t>2~6項者:</w:t>
                            </w:r>
                            <w:r w:rsidRPr="00552976">
                              <w:rPr>
                                <w:rFonts w:ascii="微軟正黑體" w:eastAsia="微軟正黑體" w:hAnsi="微軟正黑體" w:hint="eastAsia"/>
                                <w:sz w:val="28"/>
                                <w:shd w:val="pct15" w:color="auto" w:fill="FFFFFF"/>
                              </w:rPr>
                              <w:t>補助</w:t>
                            </w:r>
                            <w:r w:rsidR="009E3C82" w:rsidRPr="00552976">
                              <w:rPr>
                                <w:rFonts w:ascii="微軟正黑體" w:eastAsia="微軟正黑體" w:hAnsi="微軟正黑體" w:hint="eastAsia"/>
                                <w:sz w:val="28"/>
                                <w:shd w:val="pct15" w:color="auto" w:fill="FFFFFF"/>
                              </w:rPr>
                              <w:t>7</w:t>
                            </w:r>
                            <w:r w:rsidRPr="00552976">
                              <w:rPr>
                                <w:rFonts w:ascii="微軟正黑體" w:eastAsia="微軟正黑體" w:hAnsi="微軟正黑體" w:hint="eastAsia"/>
                                <w:sz w:val="28"/>
                                <w:shd w:val="pct15" w:color="auto" w:fill="FFFFFF"/>
                              </w:rPr>
                              <w:t>0%；每人每年最高補助新臺幣</w:t>
                            </w:r>
                            <w:r w:rsidRPr="00552976">
                              <w:rPr>
                                <w:rFonts w:ascii="微軟正黑體" w:eastAsia="微軟正黑體" w:hAnsi="微軟正黑體"/>
                                <w:sz w:val="28"/>
                                <w:shd w:val="pct15" w:color="auto" w:fill="FFFFFF"/>
                              </w:rPr>
                              <w:t>15</w:t>
                            </w:r>
                            <w:r w:rsidRPr="00552976">
                              <w:rPr>
                                <w:rFonts w:ascii="微軟正黑體" w:eastAsia="微軟正黑體" w:hAnsi="微軟正黑體" w:hint="eastAsia"/>
                                <w:sz w:val="28"/>
                                <w:shd w:val="pct15" w:color="auto" w:fill="FFFFFF"/>
                              </w:rPr>
                              <w:t>萬元)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left:0;text-align:left;margin-left:390.3pt;margin-top:5.65pt;width:91.5pt;height:141.7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n8HXAIAAKYEAAAOAAAAZHJzL2Uyb0RvYy54bWysVEtu2zAQ3RfoHQjua8nfpoblwHXgooCR&#10;BHCKrGmKsgRQHJakLbkXKNADJOseoAfogZJzdEjJjpsGKFB0Qw05w8eZN280Oa9LSXbC2AJUQrud&#10;mBKhOKSF2iT0083izRkl1jGVMglKJHQvLD2fvn41qfRY9CAHmQpDEETZcaUTmjunx1FkeS5KZjug&#10;hUJnBqZkDrdmE6WGVYheyqgXx6OoApNqA1xYi6cXjZNOA36WCe6usswKR2RCMTcXVhPWtV+j6YSN&#10;N4bpvOBtGuwfsihZofDRI9QFc4xsTfEHVFlwAxYy1+FQRpBlBRehBqymGz+rZpUzLUItSI7VR5rs&#10;/4Pll7trQ4o0oX1KFCuxRY93Xx9+3D/e/Xz4/o30PUOVtmMMXGkMdfV7qLHTh3OLh77wOjOl/2JJ&#10;BP3I9f7Ir6gd4f5Sd9SLh+ji6OuexXGvN/Q40dN1baz7IKAk3kiowQYGXtluaV0Tegjxr1mQRboo&#10;pAwbLxoxl4bsGLZbupAkgv8WJRWpEjrqYx5/Q1hvXkBAPKkwZ09KU7y3XL2uW6bWkO6RKAON2Kzm&#10;iwKLWTLrrplBdSEBODHuCpdMAiYDrUVJDubLS+c+HpuOXkoqVGtC7ectM4IS+VGhHN51BwMv77AZ&#10;DN/2cGNOPetTj9qWc0CGujibmgfTxzt5MDMD5S0O1sy/ii6mOL6dUHcw566ZIRxMLmazEISC1swt&#10;1UpzD+3J9a26qW+Z0W0/HUrhEg66ZuNnbW1i/U0Fs62DrAg99wQ3rLa84zAE1bSD66ftdB+inn4v&#10;018AAAD//wMAUEsDBBQABgAIAAAAIQCozup53wAAAAoBAAAPAAAAZHJzL2Rvd25yZXYueG1sTI/B&#10;SsNAEIbvgu+wjODNbtqEmMZsSlBE0IJYvXibJmMSzM6G7LZN397xpMeZ/+Ofb4rNbAd1pMn3jg0s&#10;FxEo4to1PbcGPt4fbzJQPiA3ODgmA2fysCkvLwrMG3fiNzruQqukhH2OBroQxlxrX3dk0S/cSCzZ&#10;l5ssBhmnVjcTnqTcDnoVRam22LNc6HCk+47q793BGnhOPvEhDi90Djy/VtVTNiZ+a8z11VzdgQo0&#10;hz8YfvVFHUpx2rsDN14NBm6zKBVUgmUMSoB1Gstib2C1TjLQZaH/v1D+AAAA//8DAFBLAQItABQA&#10;BgAIAAAAIQC2gziS/gAAAOEBAAATAAAAAAAAAAAAAAAAAAAAAABbQ29udGVudF9UeXBlc10ueG1s&#10;UEsBAi0AFAAGAAgAAAAhADj9If/WAAAAlAEAAAsAAAAAAAAAAAAAAAAALwEAAF9yZWxzLy5yZWxz&#10;UEsBAi0AFAAGAAgAAAAhALgKfwdcAgAApgQAAA4AAAAAAAAAAAAAAAAALgIAAGRycy9lMm9Eb2Mu&#10;eG1sUEsBAi0AFAAGAAgAAAAhAKjO6nnfAAAACgEAAA8AAAAAAAAAAAAAAAAAtgQAAGRycy9kb3du&#10;cmV2LnhtbFBLBQYAAAAABAAEAPMAAADCBQAAAAA=&#10;" fillcolor="white [3201]" strokecolor="white [3212]" strokeweight=".5pt">
                <v:textbox>
                  <w:txbxContent>
                    <w:p w:rsidR="000D0902" w:rsidRPr="00552976" w:rsidRDefault="000D0902" w:rsidP="00552976">
                      <w:pPr>
                        <w:spacing w:line="0" w:lineRule="atLeast"/>
                        <w:jc w:val="both"/>
                        <w:rPr>
                          <w:rFonts w:ascii="微軟正黑體" w:eastAsia="微軟正黑體" w:hAnsi="微軟正黑體"/>
                          <w:sz w:val="28"/>
                          <w:shd w:val="pct15" w:color="auto" w:fill="FFFFFF"/>
                        </w:rPr>
                      </w:pPr>
                      <w:r w:rsidRPr="00552976">
                        <w:rPr>
                          <w:rFonts w:ascii="微軟正黑體" w:eastAsia="微軟正黑體" w:hAnsi="微軟正黑體" w:hint="eastAsia"/>
                          <w:sz w:val="28"/>
                          <w:shd w:val="pct15" w:color="auto" w:fill="FFFFFF"/>
                        </w:rPr>
                        <w:t>(</w:t>
                      </w:r>
                      <w:r w:rsidRPr="00552976">
                        <w:rPr>
                          <w:rFonts w:ascii="微軟正黑體" w:eastAsia="微軟正黑體" w:hAnsi="微軟正黑體"/>
                          <w:sz w:val="28"/>
                          <w:shd w:val="pct15" w:color="auto" w:fill="FFFFFF"/>
                        </w:rPr>
                        <w:t>2~6項者:</w:t>
                      </w:r>
                      <w:r w:rsidRPr="00552976">
                        <w:rPr>
                          <w:rFonts w:ascii="微軟正黑體" w:eastAsia="微軟正黑體" w:hAnsi="微軟正黑體" w:hint="eastAsia"/>
                          <w:sz w:val="28"/>
                          <w:shd w:val="pct15" w:color="auto" w:fill="FFFFFF"/>
                        </w:rPr>
                        <w:t>補助</w:t>
                      </w:r>
                      <w:r w:rsidR="009E3C82" w:rsidRPr="00552976">
                        <w:rPr>
                          <w:rFonts w:ascii="微軟正黑體" w:eastAsia="微軟正黑體" w:hAnsi="微軟正黑體" w:hint="eastAsia"/>
                          <w:sz w:val="28"/>
                          <w:shd w:val="pct15" w:color="auto" w:fill="FFFFFF"/>
                        </w:rPr>
                        <w:t>7</w:t>
                      </w:r>
                      <w:r w:rsidRPr="00552976">
                        <w:rPr>
                          <w:rFonts w:ascii="微軟正黑體" w:eastAsia="微軟正黑體" w:hAnsi="微軟正黑體" w:hint="eastAsia"/>
                          <w:sz w:val="28"/>
                          <w:shd w:val="pct15" w:color="auto" w:fill="FFFFFF"/>
                        </w:rPr>
                        <w:t>0%；每人每年最高補助新臺幣</w:t>
                      </w:r>
                      <w:r w:rsidRPr="00552976">
                        <w:rPr>
                          <w:rFonts w:ascii="微軟正黑體" w:eastAsia="微軟正黑體" w:hAnsi="微軟正黑體"/>
                          <w:sz w:val="28"/>
                          <w:shd w:val="pct15" w:color="auto" w:fill="FFFFFF"/>
                        </w:rPr>
                        <w:t>15</w:t>
                      </w:r>
                      <w:r w:rsidRPr="00552976">
                        <w:rPr>
                          <w:rFonts w:ascii="微軟正黑體" w:eastAsia="微軟正黑體" w:hAnsi="微軟正黑體" w:hint="eastAsia"/>
                          <w:sz w:val="28"/>
                          <w:shd w:val="pct15" w:color="auto" w:fill="FFFFFF"/>
                        </w:rPr>
                        <w:t>萬元)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D0902" w:rsidRPr="00552976">
        <w:rPr>
          <w:rFonts w:ascii="微軟正黑體" w:eastAsia="微軟正黑體" w:hAnsi="微軟正黑體" w:hint="eastAsia"/>
          <w:noProof/>
          <w:color w:val="333333"/>
          <w:sz w:val="28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4604385</wp:posOffset>
                </wp:positionH>
                <wp:positionV relativeFrom="paragraph">
                  <wp:posOffset>71755</wp:posOffset>
                </wp:positionV>
                <wp:extent cx="352425" cy="1638300"/>
                <wp:effectExtent l="0" t="0" r="28575" b="19050"/>
                <wp:wrapNone/>
                <wp:docPr id="2" name="右大括弧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2425" cy="1638300"/>
                        </a:xfrm>
                        <a:prstGeom prst="rightBrace">
                          <a:avLst>
                            <a:gd name="adj1" fmla="val 8333"/>
                            <a:gd name="adj2" fmla="val 50581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7979990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右大括弧 2" o:spid="_x0000_s1026" type="#_x0000_t88" style="position:absolute;margin-left:362.55pt;margin-top:5.65pt;width:27.75pt;height:12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D3DlAIAAGMFAAAOAAAAZHJzL2Uyb0RvYy54bWysVM1uEzEQviPxDpbvdH+SlBB1U4VWRUhV&#10;G9Ginl2vnV3wH7aTTfoKHHgJpF64ceV1ynMw9u4mASqEEJfdGc83P994xkfHaynQillXa1Xg7CDF&#10;iCmqy1otCvz2+uzZGCPniSqJ0IoVeMMcPp4+fXLUmAnLdaVFySyCIMpNGlPgynszSRJHKyaJO9CG&#10;KTBybSXxoNpFUlrSQHQpkjxND5NG29JYTZlzcHraGvE0xuecUX/JuWMeiQJDbT5+bfzehm8yPSKT&#10;hSWmqmlXBvmHKiSpFSTdhjolnqClrX8LJWtqtdPcH1AtE815TVnkAGyy9Bc2VxUxLHKB5jizbZP7&#10;f2HpxWpuUV0WOMdIEQlX9PDp68Pn++8fvzx8u0d56FBj3ASAV2ZuO82BGOiuuZXhD0TQOnZ1s+0q&#10;W3tE4XAwyof5CCMKpuxwMB6kse3JzttY518xLVEQCmzrReVfWkIDdzIhq3PnY2/LrkJSvssw4lLA&#10;Va2IQOPBYNDd5B4ECO0go3Q0zgIG0nYBQeoTw3Hg2LKKkt8IFnIK9YZx6A/wyGI1cTLZibAIMhe4&#10;fN9Hjcjgwmshtk7pn506bHBjcVr/1nGLjhm18ltHWSttH8vq132pvMX3rFuugfatLjcwDla3e+IM&#10;PavhSs6J83NioduwQrDs/hI+XOimwLqTMKq0vXvsPOBhXsGKUQOLVmD3YUksw0i8VjDJL7LhMGxm&#10;VIaj5zkodt9yu29RS3mioe9w/1BdFAPei17kVssbeBNmISuYiKKQu8DU21458e0DAK8KZbNZhME2&#10;GuLP1ZWh/U2H4bhe3xBrurn0MNEXul/Kbo7akdphw30oPVt6zWsfjLu+dgpsMkg/PRX7ekTt3sbp&#10;DwAAAP//AwBQSwMEFAAGAAgAAAAhAItaTxfeAAAACgEAAA8AAABkcnMvZG93bnJldi54bWxMj0FP&#10;g0AQhe8m/ofNmHizCzQCIkvTGI0Xe7DifcuOQGRnkd1S+u8dT/Y4eV/e+6bcLHYQM06+d6QgXkUg&#10;kBpnemoV1B8vdzkIHzQZPThCBWf0sKmur0pdGHeid5z3oRVcQr7QCroQxkJK33RotV+5EYmzLzdZ&#10;HficWmkmfeJyO8gkilJpdU+80OkRnzpsvvdHq+BtjsPr7pPO2zx7xiaZ6h+/q5W6vVm2jyACLuEf&#10;hj99VoeKnQ7uSMaLQUGW3MeMchCvQTCQ5VEK4qAgSR/WIKtSXr5Q/QIAAP//AwBQSwECLQAUAAYA&#10;CAAAACEAtoM4kv4AAADhAQAAEwAAAAAAAAAAAAAAAAAAAAAAW0NvbnRlbnRfVHlwZXNdLnhtbFBL&#10;AQItABQABgAIAAAAIQA4/SH/1gAAAJQBAAALAAAAAAAAAAAAAAAAAC8BAABfcmVscy8ucmVsc1BL&#10;AQItABQABgAIAAAAIQBIFD3DlAIAAGMFAAAOAAAAAAAAAAAAAAAAAC4CAABkcnMvZTJvRG9jLnht&#10;bFBLAQItABQABgAIAAAAIQCLWk8X3gAAAAoBAAAPAAAAAAAAAAAAAAAAAO4EAABkcnMvZG93bnJl&#10;di54bWxQSwUGAAAAAAQABADzAAAA+QUAAAAA&#10;" adj="387,10925" strokecolor="black [3040]"/>
            </w:pict>
          </mc:Fallback>
        </mc:AlternateContent>
      </w:r>
      <w:r w:rsidR="007E12BB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2</w:t>
      </w:r>
      <w:r w:rsidR="007E12BB" w:rsidRPr="00552976">
        <w:rPr>
          <w:rFonts w:ascii="微軟正黑體" w:eastAsia="微軟正黑體" w:hAnsi="微軟正黑體"/>
          <w:color w:val="333333"/>
          <w:sz w:val="28"/>
          <w:szCs w:val="24"/>
        </w:rPr>
        <w:t>.</w:t>
      </w:r>
      <w:r w:rsidR="001735BD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 xml:space="preserve"> 領有弱勢兒童及少年生活扶助</w:t>
      </w:r>
    </w:p>
    <w:p w:rsidR="007E12BB" w:rsidRPr="00552976" w:rsidRDefault="007E12BB" w:rsidP="004366FB">
      <w:pPr>
        <w:spacing w:line="400" w:lineRule="exact"/>
        <w:ind w:leftChars="235" w:left="564" w:rightChars="188" w:right="451" w:firstLine="2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3</w:t>
      </w: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.</w:t>
      </w:r>
      <w:r w:rsidR="001735BD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 xml:space="preserve"> 具有特殊境遇家庭扶助身分</w:t>
      </w:r>
    </w:p>
    <w:p w:rsidR="007E12BB" w:rsidRPr="00552976" w:rsidRDefault="007E12BB" w:rsidP="004366FB">
      <w:pPr>
        <w:spacing w:line="400" w:lineRule="exact"/>
        <w:ind w:leftChars="235" w:left="564" w:rightChars="188" w:right="451" w:firstLine="2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4</w:t>
      </w: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.</w:t>
      </w:r>
      <w:r w:rsidR="001735BD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 xml:space="preserve"> 領有身心障礙者生活補助費</w:t>
      </w:r>
    </w:p>
    <w:p w:rsidR="007E12BB" w:rsidRPr="00552976" w:rsidRDefault="007E12BB" w:rsidP="004366FB">
      <w:pPr>
        <w:spacing w:line="400" w:lineRule="exact"/>
        <w:ind w:leftChars="235" w:left="564" w:rightChars="188" w:right="451" w:firstLine="2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5.</w:t>
      </w:r>
      <w:r w:rsidR="001735BD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 xml:space="preserve"> 領有中低收入老人生活津貼</w:t>
      </w:r>
    </w:p>
    <w:p w:rsidR="00552976" w:rsidRDefault="007E12BB" w:rsidP="004366FB">
      <w:pPr>
        <w:spacing w:line="400" w:lineRule="exact"/>
        <w:ind w:leftChars="235" w:left="564" w:rightChars="188" w:right="451" w:firstLine="2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6.</w:t>
      </w:r>
      <w:r w:rsidR="001735BD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 xml:space="preserve"> </w:t>
      </w:r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家庭總收入平均分配全家人口，每人每月</w:t>
      </w:r>
    </w:p>
    <w:p w:rsidR="00CF55AF" w:rsidRPr="00552976" w:rsidRDefault="00552976" w:rsidP="004366FB">
      <w:pPr>
        <w:spacing w:line="400" w:lineRule="exact"/>
        <w:ind w:leftChars="235" w:left="564" w:rightChars="188" w:right="451" w:firstLine="2"/>
        <w:rPr>
          <w:rFonts w:ascii="微軟正黑體" w:eastAsia="微軟正黑體" w:hAnsi="微軟正黑體"/>
          <w:color w:val="333333"/>
          <w:sz w:val="28"/>
          <w:szCs w:val="24"/>
        </w:rPr>
      </w:pPr>
      <w:r>
        <w:rPr>
          <w:rFonts w:ascii="微軟正黑體" w:eastAsia="微軟正黑體" w:hAnsi="微軟正黑體" w:hint="eastAsia"/>
          <w:color w:val="333333"/>
          <w:sz w:val="28"/>
          <w:szCs w:val="24"/>
        </w:rPr>
        <w:t xml:space="preserve">  </w:t>
      </w:r>
      <w:r w:rsidR="007E12BB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不超過</w:t>
      </w:r>
      <w:proofErr w:type="gramStart"/>
      <w:r w:rsidR="007E12BB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本市當年度</w:t>
      </w:r>
      <w:proofErr w:type="gramEnd"/>
      <w:r w:rsidR="007E12BB" w:rsidRPr="00552976">
        <w:rPr>
          <w:rFonts w:ascii="微軟正黑體" w:eastAsia="微軟正黑體" w:hAnsi="微軟正黑體" w:hint="eastAsia"/>
          <w:b/>
          <w:color w:val="FF0000"/>
          <w:sz w:val="28"/>
          <w:szCs w:val="24"/>
        </w:rPr>
        <w:t>最低生活費標準</w:t>
      </w:r>
      <w:r w:rsidR="007E12BB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之2</w:t>
      </w:r>
      <w:r w:rsidR="007E12BB" w:rsidRPr="00552976">
        <w:rPr>
          <w:rFonts w:ascii="微軟正黑體" w:eastAsia="微軟正黑體" w:hAnsi="微軟正黑體"/>
          <w:color w:val="333333"/>
          <w:sz w:val="28"/>
          <w:szCs w:val="24"/>
        </w:rPr>
        <w:t>.5</w:t>
      </w:r>
      <w:r w:rsidR="007E12BB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倍</w:t>
      </w:r>
      <w:r w:rsidR="00CF55AF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；</w:t>
      </w:r>
    </w:p>
    <w:p w:rsidR="007E12BB" w:rsidRPr="00552976" w:rsidRDefault="007E12BB" w:rsidP="004366FB">
      <w:pPr>
        <w:spacing w:line="400" w:lineRule="exact"/>
        <w:ind w:leftChars="235" w:left="564" w:rightChars="188" w:right="451" w:firstLine="2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且家庭</w:t>
      </w:r>
      <w:r w:rsidRPr="00552976">
        <w:rPr>
          <w:rFonts w:ascii="微軟正黑體" w:eastAsia="微軟正黑體" w:hAnsi="微軟正黑體" w:hint="eastAsia"/>
          <w:b/>
          <w:color w:val="FF0000"/>
          <w:sz w:val="28"/>
          <w:szCs w:val="24"/>
        </w:rPr>
        <w:t>動產</w:t>
      </w:r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不超過</w:t>
      </w:r>
      <w:proofErr w:type="gramStart"/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本市當年度</w:t>
      </w:r>
      <w:proofErr w:type="gramEnd"/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低收入戶標準之2</w:t>
      </w: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.5</w:t>
      </w:r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倍。</w:t>
      </w:r>
    </w:p>
    <w:p w:rsidR="009C4572" w:rsidRPr="00552976" w:rsidRDefault="009C4572" w:rsidP="004366FB">
      <w:pPr>
        <w:spacing w:line="400" w:lineRule="exact"/>
        <w:ind w:leftChars="235" w:left="564" w:rightChars="188" w:right="451" w:firstLine="2"/>
        <w:rPr>
          <w:rFonts w:ascii="微軟正黑體" w:eastAsia="微軟正黑體" w:hAnsi="微軟正黑體" w:cs="Helvetica"/>
          <w:color w:val="333333"/>
          <w:sz w:val="28"/>
          <w:szCs w:val="24"/>
        </w:rPr>
      </w:pPr>
    </w:p>
    <w:p w:rsidR="00226AEE" w:rsidRPr="00552976" w:rsidRDefault="00CA40AF" w:rsidP="004366FB">
      <w:pPr>
        <w:spacing w:line="400" w:lineRule="exact"/>
        <w:ind w:leftChars="235" w:left="564" w:rightChars="188" w:right="451" w:firstLine="2"/>
        <w:rPr>
          <w:rFonts w:ascii="微軟正黑體" w:eastAsia="微軟正黑體" w:hAnsi="微軟正黑體" w:cs="Helvetica"/>
          <w:b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 w:cs="Helvetica" w:hint="eastAsia"/>
          <w:b/>
          <w:color w:val="333333"/>
          <w:sz w:val="28"/>
          <w:szCs w:val="24"/>
        </w:rPr>
        <w:t>二、</w:t>
      </w:r>
      <w:r w:rsidR="00A24C04" w:rsidRPr="00552976">
        <w:rPr>
          <w:rFonts w:ascii="微軟正黑體" w:eastAsia="微軟正黑體" w:hAnsi="微軟正黑體" w:cs="Helvetica" w:hint="eastAsia"/>
          <w:b/>
          <w:color w:val="333333"/>
          <w:sz w:val="32"/>
          <w:szCs w:val="24"/>
        </w:rPr>
        <w:t>應備</w:t>
      </w:r>
      <w:r w:rsidR="007E62B9" w:rsidRPr="00552976">
        <w:rPr>
          <w:rFonts w:ascii="微軟正黑體" w:eastAsia="微軟正黑體" w:hAnsi="微軟正黑體" w:cs="Helvetica"/>
          <w:b/>
          <w:color w:val="333333"/>
          <w:sz w:val="32"/>
          <w:szCs w:val="24"/>
        </w:rPr>
        <w:t>文件</w:t>
      </w:r>
      <w:r w:rsidR="00515D73" w:rsidRPr="00552976">
        <w:rPr>
          <w:rFonts w:ascii="微軟正黑體" w:eastAsia="微軟正黑體" w:hAnsi="微軟正黑體" w:cs="Helvetica" w:hint="eastAsia"/>
          <w:b/>
          <w:color w:val="333333"/>
          <w:sz w:val="28"/>
          <w:szCs w:val="24"/>
        </w:rPr>
        <w:t>(資料裝訂順序)</w:t>
      </w:r>
      <w:r w:rsidR="007E62B9" w:rsidRPr="00552976">
        <w:rPr>
          <w:rFonts w:ascii="微軟正黑體" w:eastAsia="微軟正黑體" w:hAnsi="微軟正黑體" w:cs="Helvetica"/>
          <w:b/>
          <w:color w:val="333333"/>
          <w:sz w:val="28"/>
          <w:szCs w:val="24"/>
        </w:rPr>
        <w:t>：</w:t>
      </w:r>
    </w:p>
    <w:p w:rsidR="00226AEE" w:rsidRPr="00552976" w:rsidRDefault="00226AEE" w:rsidP="004366FB">
      <w:pPr>
        <w:pStyle w:val="a3"/>
        <w:numPr>
          <w:ilvl w:val="0"/>
          <w:numId w:val="7"/>
        </w:numPr>
        <w:spacing w:line="400" w:lineRule="exact"/>
        <w:ind w:leftChars="235" w:left="564" w:rightChars="188" w:right="451" w:firstLine="2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申請</w:t>
      </w:r>
      <w:r w:rsidR="00373020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查定</w:t>
      </w: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表</w:t>
      </w:r>
    </w:p>
    <w:p w:rsidR="00226AEE" w:rsidRPr="00552976" w:rsidRDefault="00226AEE" w:rsidP="00552976">
      <w:pPr>
        <w:pStyle w:val="a3"/>
        <w:numPr>
          <w:ilvl w:val="0"/>
          <w:numId w:val="7"/>
        </w:numPr>
        <w:spacing w:line="400" w:lineRule="exact"/>
        <w:ind w:leftChars="235" w:left="1416" w:rightChars="188" w:right="451" w:hanging="852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/>
          <w:b/>
          <w:color w:val="333333"/>
          <w:sz w:val="28"/>
          <w:szCs w:val="24"/>
        </w:rPr>
        <w:t>診斷證明書</w:t>
      </w:r>
      <w:r w:rsidRPr="00552976">
        <w:rPr>
          <w:rFonts w:ascii="微軟正黑體" w:eastAsia="微軟正黑體" w:hAnsi="微軟正黑體"/>
          <w:b/>
          <w:color w:val="FF0000"/>
          <w:sz w:val="28"/>
          <w:szCs w:val="24"/>
        </w:rPr>
        <w:t>正本</w:t>
      </w:r>
      <w:r w:rsidR="00063BA0" w:rsidRPr="00552976">
        <w:rPr>
          <w:rFonts w:ascii="微軟正黑體" w:eastAsia="微軟正黑體" w:hAnsi="微軟正黑體" w:hint="eastAsia"/>
          <w:b/>
          <w:color w:val="333333"/>
          <w:sz w:val="28"/>
          <w:szCs w:val="24"/>
        </w:rPr>
        <w:t xml:space="preserve"> </w:t>
      </w:r>
      <w:r w:rsidR="0056541C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(</w:t>
      </w:r>
      <w:r w:rsidR="00D25483" w:rsidRPr="00552976">
        <w:rPr>
          <w:rFonts w:ascii="微軟正黑體" w:eastAsia="微軟正黑體" w:hAnsi="微軟正黑體" w:cs="細明體" w:hint="eastAsia"/>
          <w:color w:val="333333"/>
          <w:sz w:val="28"/>
          <w:szCs w:val="24"/>
        </w:rPr>
        <w:t>申請健保</w:t>
      </w:r>
      <w:proofErr w:type="gramStart"/>
      <w:r w:rsidR="00D25483" w:rsidRPr="00552976">
        <w:rPr>
          <w:rFonts w:ascii="微軟正黑體" w:eastAsia="微軟正黑體" w:hAnsi="微軟正黑體" w:cs="細明體" w:hint="eastAsia"/>
          <w:color w:val="333333"/>
          <w:sz w:val="28"/>
          <w:szCs w:val="24"/>
        </w:rPr>
        <w:t>不</w:t>
      </w:r>
      <w:proofErr w:type="gramEnd"/>
      <w:r w:rsidR="00D25483" w:rsidRPr="00552976">
        <w:rPr>
          <w:rFonts w:ascii="微軟正黑體" w:eastAsia="微軟正黑體" w:hAnsi="微軟正黑體" w:cs="細明體" w:hint="eastAsia"/>
          <w:color w:val="333333"/>
          <w:sz w:val="28"/>
          <w:szCs w:val="24"/>
        </w:rPr>
        <w:t>給付之自費醫材、藥品，應檢附</w:t>
      </w:r>
      <w:r w:rsidR="00D25483" w:rsidRPr="00552976">
        <w:rPr>
          <w:rFonts w:ascii="微軟正黑體" w:eastAsia="微軟正黑體" w:hAnsi="微軟正黑體" w:cs="細明體" w:hint="eastAsia"/>
          <w:b/>
          <w:color w:val="333333"/>
          <w:sz w:val="28"/>
          <w:szCs w:val="24"/>
        </w:rPr>
        <w:t>必要使用</w:t>
      </w:r>
      <w:r w:rsidR="00D25483" w:rsidRPr="00552976">
        <w:rPr>
          <w:rFonts w:ascii="微軟正黑體" w:eastAsia="微軟正黑體" w:hAnsi="微軟正黑體" w:cs="細明體" w:hint="eastAsia"/>
          <w:color w:val="333333"/>
          <w:sz w:val="28"/>
          <w:szCs w:val="24"/>
        </w:rPr>
        <w:t>之證明，</w:t>
      </w:r>
      <w:r w:rsidR="00465E28" w:rsidRPr="00552976">
        <w:rPr>
          <w:rFonts w:ascii="微軟正黑體" w:eastAsia="微軟正黑體" w:hAnsi="微軟正黑體" w:hint="eastAsia"/>
          <w:b/>
          <w:color w:val="333333"/>
          <w:sz w:val="28"/>
          <w:szCs w:val="24"/>
        </w:rPr>
        <w:t>須</w:t>
      </w:r>
      <w:r w:rsidR="0056541C" w:rsidRPr="00552976">
        <w:rPr>
          <w:rFonts w:ascii="微軟正黑體" w:eastAsia="微軟正黑體" w:hAnsi="微軟正黑體" w:hint="eastAsia"/>
          <w:b/>
          <w:color w:val="333333"/>
          <w:sz w:val="28"/>
          <w:szCs w:val="24"/>
        </w:rPr>
        <w:t>註明：為必要使用之</w:t>
      </w:r>
      <w:proofErr w:type="gramStart"/>
      <w:r w:rsidR="0056541C" w:rsidRPr="00552976">
        <w:rPr>
          <w:rFonts w:ascii="微軟正黑體" w:eastAsia="微軟正黑體" w:hAnsi="微軟正黑體" w:hint="eastAsia"/>
          <w:b/>
          <w:color w:val="333333"/>
          <w:sz w:val="28"/>
          <w:szCs w:val="24"/>
        </w:rPr>
        <w:t>醫</w:t>
      </w:r>
      <w:proofErr w:type="gramEnd"/>
      <w:r w:rsidR="0056541C" w:rsidRPr="00552976">
        <w:rPr>
          <w:rFonts w:ascii="微軟正黑體" w:eastAsia="微軟正黑體" w:hAnsi="微軟正黑體" w:hint="eastAsia"/>
          <w:b/>
          <w:color w:val="333333"/>
          <w:sz w:val="28"/>
          <w:szCs w:val="24"/>
        </w:rPr>
        <w:t>材或藥品，且無其他健保給付之醫材或藥品可供替代使用；或因病患特殊體質或因素而必要使用</w:t>
      </w:r>
      <w:r w:rsidR="0056541C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)</w:t>
      </w:r>
    </w:p>
    <w:p w:rsidR="00226AEE" w:rsidRPr="00552976" w:rsidRDefault="00226AEE" w:rsidP="004366FB">
      <w:pPr>
        <w:pStyle w:val="a3"/>
        <w:numPr>
          <w:ilvl w:val="0"/>
          <w:numId w:val="7"/>
        </w:numPr>
        <w:spacing w:line="400" w:lineRule="exact"/>
        <w:ind w:leftChars="235" w:left="564" w:rightChars="188" w:right="451" w:firstLine="2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/>
          <w:b/>
          <w:color w:val="333333"/>
          <w:sz w:val="28"/>
          <w:szCs w:val="24"/>
        </w:rPr>
        <w:t>醫療收據</w:t>
      </w:r>
      <w:r w:rsidRPr="00552976">
        <w:rPr>
          <w:rFonts w:ascii="微軟正黑體" w:eastAsia="微軟正黑體" w:hAnsi="微軟正黑體"/>
          <w:b/>
          <w:color w:val="FF0000"/>
          <w:sz w:val="28"/>
          <w:szCs w:val="24"/>
        </w:rPr>
        <w:t>正本</w:t>
      </w:r>
      <w:r w:rsidR="0057603F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 xml:space="preserve"> </w:t>
      </w:r>
      <w:r w:rsidR="0056541C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(</w:t>
      </w:r>
      <w:r w:rsidR="0056541C" w:rsidRPr="00552976">
        <w:rPr>
          <w:rFonts w:ascii="微軟正黑體" w:eastAsia="微軟正黑體" w:hAnsi="微軟正黑體" w:hint="eastAsia"/>
          <w:b/>
          <w:color w:val="333333"/>
          <w:sz w:val="28"/>
          <w:szCs w:val="24"/>
        </w:rPr>
        <w:t>日期須與診斷證明書相符</w:t>
      </w:r>
      <w:r w:rsidR="0056541C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，項目名稱務必詳細)</w:t>
      </w:r>
    </w:p>
    <w:p w:rsidR="00574DB4" w:rsidRPr="00552976" w:rsidRDefault="002E4614" w:rsidP="004366FB">
      <w:pPr>
        <w:pStyle w:val="a3"/>
        <w:numPr>
          <w:ilvl w:val="0"/>
          <w:numId w:val="7"/>
        </w:numPr>
        <w:spacing w:line="400" w:lineRule="exact"/>
        <w:ind w:leftChars="235" w:left="564" w:rightChars="188" w:right="451" w:firstLine="2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 w:hint="eastAsia"/>
          <w:b/>
          <w:color w:val="333333"/>
          <w:sz w:val="28"/>
          <w:szCs w:val="24"/>
        </w:rPr>
        <w:t>自費</w:t>
      </w:r>
      <w:r w:rsidR="00137786" w:rsidRPr="00552976">
        <w:rPr>
          <w:rFonts w:ascii="微軟正黑體" w:eastAsia="微軟正黑體" w:hAnsi="微軟正黑體" w:hint="eastAsia"/>
          <w:b/>
          <w:color w:val="333333"/>
          <w:sz w:val="28"/>
          <w:szCs w:val="24"/>
        </w:rPr>
        <w:t>費用</w:t>
      </w:r>
      <w:r w:rsidRPr="00552976">
        <w:rPr>
          <w:rFonts w:ascii="微軟正黑體" w:eastAsia="微軟正黑體" w:hAnsi="微軟正黑體" w:hint="eastAsia"/>
          <w:b/>
          <w:color w:val="333333"/>
          <w:sz w:val="28"/>
          <w:szCs w:val="24"/>
        </w:rPr>
        <w:t>明細表</w:t>
      </w:r>
      <w:r w:rsidRPr="00552976">
        <w:rPr>
          <w:rFonts w:ascii="微軟正黑體" w:eastAsia="微軟正黑體" w:hAnsi="微軟正黑體" w:hint="eastAsia"/>
          <w:b/>
          <w:color w:val="FF0000"/>
          <w:sz w:val="28"/>
          <w:szCs w:val="24"/>
        </w:rPr>
        <w:t>正本</w:t>
      </w:r>
      <w:r w:rsidR="0057603F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 xml:space="preserve"> </w:t>
      </w:r>
      <w:r w:rsidR="0056541C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(項目名稱務必詳細且載有項目金額)</w:t>
      </w:r>
    </w:p>
    <w:p w:rsidR="00117E5B" w:rsidRPr="00552976" w:rsidRDefault="009D20F7" w:rsidP="00552976">
      <w:pPr>
        <w:spacing w:line="400" w:lineRule="exact"/>
        <w:ind w:leftChars="235" w:left="564" w:rightChars="-118" w:right="-283" w:firstLine="2"/>
        <w:rPr>
          <w:rFonts w:ascii="微軟正黑體" w:eastAsia="微軟正黑體" w:hAnsi="微軟正黑體"/>
          <w:color w:val="FF0000"/>
          <w:sz w:val="28"/>
          <w:szCs w:val="24"/>
        </w:rPr>
      </w:pPr>
      <w:r w:rsidRPr="00552976">
        <w:rPr>
          <w:rFonts w:ascii="微軟正黑體" w:eastAsia="微軟正黑體" w:hAnsi="微軟正黑體" w:hint="eastAsia"/>
          <w:b/>
          <w:color w:val="FF0000"/>
          <w:sz w:val="28"/>
          <w:szCs w:val="24"/>
        </w:rPr>
        <w:t xml:space="preserve">    </w:t>
      </w:r>
      <w:r w:rsidR="00117E5B" w:rsidRPr="00552976">
        <w:rPr>
          <w:rFonts w:ascii="微軟正黑體" w:eastAsia="微軟正黑體" w:hAnsi="微軟正黑體" w:hint="eastAsia"/>
          <w:b/>
          <w:color w:val="FF0000"/>
          <w:sz w:val="28"/>
          <w:szCs w:val="24"/>
        </w:rPr>
        <w:t>※診斷書、收據、自費明細</w:t>
      </w:r>
      <w:r w:rsidR="0057603F" w:rsidRPr="00552976">
        <w:rPr>
          <w:rFonts w:ascii="微軟正黑體" w:eastAsia="微軟正黑體" w:hAnsi="微軟正黑體" w:hint="eastAsia"/>
          <w:b/>
          <w:color w:val="FF0000"/>
          <w:sz w:val="28"/>
          <w:szCs w:val="24"/>
        </w:rPr>
        <w:t xml:space="preserve"> </w:t>
      </w:r>
      <w:r w:rsidR="00117E5B" w:rsidRPr="00552976">
        <w:rPr>
          <w:rFonts w:ascii="微軟正黑體" w:eastAsia="微軟正黑體" w:hAnsi="微軟正黑體" w:hint="eastAsia"/>
          <w:b/>
          <w:color w:val="FF0000"/>
          <w:sz w:val="28"/>
          <w:szCs w:val="24"/>
        </w:rPr>
        <w:t>(</w:t>
      </w:r>
      <w:r w:rsidR="00137786" w:rsidRPr="00552976">
        <w:rPr>
          <w:rFonts w:ascii="微軟正黑體" w:eastAsia="微軟正黑體" w:hAnsi="微軟正黑體" w:hint="eastAsia"/>
          <w:b/>
          <w:color w:val="FF0000"/>
          <w:sz w:val="28"/>
          <w:szCs w:val="24"/>
        </w:rPr>
        <w:t>三者</w:t>
      </w:r>
      <w:r w:rsidR="00117E5B" w:rsidRPr="00552976">
        <w:rPr>
          <w:rFonts w:ascii="微軟正黑體" w:eastAsia="微軟正黑體" w:hAnsi="微軟正黑體" w:hint="eastAsia"/>
          <w:b/>
          <w:color w:val="FF0000"/>
          <w:sz w:val="28"/>
          <w:szCs w:val="24"/>
        </w:rPr>
        <w:t>必要使用項目名稱及金額須相符)</w:t>
      </w:r>
    </w:p>
    <w:p w:rsidR="00226AEE" w:rsidRPr="00552976" w:rsidRDefault="00226AEE" w:rsidP="00552976">
      <w:pPr>
        <w:pStyle w:val="a3"/>
        <w:numPr>
          <w:ilvl w:val="0"/>
          <w:numId w:val="7"/>
        </w:numPr>
        <w:spacing w:line="400" w:lineRule="exact"/>
        <w:ind w:leftChars="235" w:left="1412" w:rightChars="188" w:right="451" w:hanging="848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具領人金融機構存摺封面影本</w:t>
      </w:r>
      <w:r w:rsidR="0057603F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 xml:space="preserve"> </w:t>
      </w:r>
      <w:r w:rsidR="00184CA9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(</w:t>
      </w:r>
      <w:r w:rsidR="00CF55AF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勿提供「</w:t>
      </w:r>
      <w:r w:rsidR="00184CA9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救助專戶</w:t>
      </w:r>
      <w:r w:rsidR="00CF55AF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」，因本補助款項無法匯入，請改用其他存摺</w:t>
      </w:r>
      <w:r w:rsidR="00184CA9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)</w:t>
      </w:r>
    </w:p>
    <w:p w:rsidR="00226AEE" w:rsidRPr="00552976" w:rsidRDefault="00226AEE" w:rsidP="00552976">
      <w:pPr>
        <w:pStyle w:val="a3"/>
        <w:numPr>
          <w:ilvl w:val="0"/>
          <w:numId w:val="7"/>
        </w:numPr>
        <w:spacing w:line="400" w:lineRule="exact"/>
        <w:ind w:leftChars="235" w:left="1412" w:rightChars="188" w:right="451" w:hanging="848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如具領人非受補助對象，應檢附受補助人所開立之切結書</w:t>
      </w:r>
    </w:p>
    <w:p w:rsidR="00226AEE" w:rsidRPr="00552976" w:rsidRDefault="00226AEE" w:rsidP="00552976">
      <w:pPr>
        <w:pStyle w:val="a3"/>
        <w:numPr>
          <w:ilvl w:val="0"/>
          <w:numId w:val="7"/>
        </w:numPr>
        <w:spacing w:line="400" w:lineRule="exact"/>
        <w:ind w:leftChars="235" w:left="1412" w:rightChars="188" w:right="451" w:hanging="848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領據</w:t>
      </w:r>
      <w:r w:rsidR="00063BA0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 xml:space="preserve"> </w:t>
      </w:r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(</w:t>
      </w:r>
      <w:r w:rsidR="00EF73A9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毋須填寫金額。</w:t>
      </w: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具領人為機構填寫機構領據</w:t>
      </w:r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；</w:t>
      </w: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具領人為一般民眾填寫一般民眾領據</w:t>
      </w:r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)</w:t>
      </w:r>
    </w:p>
    <w:p w:rsidR="00226AEE" w:rsidRPr="00552976" w:rsidRDefault="00226AEE" w:rsidP="00552976">
      <w:pPr>
        <w:pStyle w:val="a3"/>
        <w:numPr>
          <w:ilvl w:val="0"/>
          <w:numId w:val="7"/>
        </w:numPr>
        <w:spacing w:line="400" w:lineRule="exact"/>
        <w:ind w:leftChars="235" w:left="1412" w:rightChars="188" w:right="451" w:hanging="848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查調戶籍資料申請授權書</w:t>
      </w:r>
    </w:p>
    <w:p w:rsidR="00485D98" w:rsidRPr="00552976" w:rsidRDefault="00485D98" w:rsidP="00552976">
      <w:pPr>
        <w:pStyle w:val="a3"/>
        <w:numPr>
          <w:ilvl w:val="0"/>
          <w:numId w:val="7"/>
        </w:numPr>
        <w:spacing w:line="400" w:lineRule="exact"/>
        <w:ind w:leftChars="235" w:left="1412" w:rightChars="188" w:right="451" w:hanging="848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無重複領取醫療補助及保險之切結書(請向戶籍地區公所索取)。</w:t>
      </w:r>
    </w:p>
    <w:p w:rsidR="007E62B9" w:rsidRPr="00552976" w:rsidRDefault="00226AEE" w:rsidP="00552976">
      <w:pPr>
        <w:pStyle w:val="a3"/>
        <w:numPr>
          <w:ilvl w:val="0"/>
          <w:numId w:val="7"/>
        </w:numPr>
        <w:spacing w:line="400" w:lineRule="exact"/>
        <w:ind w:leftChars="235" w:left="1412" w:rightChars="188" w:right="451" w:hanging="848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申請人</w:t>
      </w:r>
      <w:r w:rsidR="0001044E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及具領人</w:t>
      </w:r>
      <w:r w:rsidR="008F6ADF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印章、</w:t>
      </w: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身分證</w:t>
      </w:r>
      <w:r w:rsidR="0057603F"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 xml:space="preserve"> </w:t>
      </w:r>
      <w:r w:rsidRPr="00552976">
        <w:rPr>
          <w:rFonts w:ascii="微軟正黑體" w:eastAsia="微軟正黑體" w:hAnsi="微軟正黑體"/>
          <w:color w:val="333333"/>
          <w:sz w:val="28"/>
          <w:szCs w:val="24"/>
        </w:rPr>
        <w:t>(查驗後歸還)</w:t>
      </w:r>
    </w:p>
    <w:p w:rsidR="00D86E9F" w:rsidRPr="00552976" w:rsidRDefault="00D86E9F" w:rsidP="00D86E9F">
      <w:pPr>
        <w:spacing w:line="400" w:lineRule="exact"/>
        <w:ind w:leftChars="177" w:left="425" w:rightChars="188" w:right="451"/>
        <w:rPr>
          <w:rFonts w:ascii="微軟正黑體" w:eastAsia="微軟正黑體" w:hAnsi="微軟正黑體"/>
          <w:color w:val="333333"/>
          <w:sz w:val="28"/>
          <w:szCs w:val="24"/>
        </w:rPr>
      </w:pPr>
    </w:p>
    <w:p w:rsidR="00552976" w:rsidRDefault="00552976" w:rsidP="004366FB">
      <w:pPr>
        <w:spacing w:beforeLines="50" w:before="180" w:line="400" w:lineRule="exact"/>
        <w:ind w:leftChars="236" w:left="566" w:rightChars="247" w:right="593"/>
        <w:rPr>
          <w:rFonts w:ascii="微軟正黑體" w:eastAsia="微軟正黑體" w:hAnsi="微軟正黑體" w:cs="Helvetica"/>
          <w:b/>
          <w:color w:val="333333"/>
          <w:sz w:val="28"/>
          <w:szCs w:val="24"/>
        </w:rPr>
      </w:pPr>
    </w:p>
    <w:p w:rsidR="00226AEE" w:rsidRPr="00552976" w:rsidRDefault="009732B2" w:rsidP="004366FB">
      <w:pPr>
        <w:spacing w:beforeLines="50" w:before="180" w:line="400" w:lineRule="exact"/>
        <w:ind w:leftChars="236" w:left="566" w:rightChars="247" w:right="593"/>
        <w:rPr>
          <w:rFonts w:ascii="微軟正黑體" w:eastAsia="微軟正黑體" w:hAnsi="微軟正黑體"/>
          <w:color w:val="3E3E3E"/>
          <w:sz w:val="28"/>
          <w:szCs w:val="24"/>
          <w:shd w:val="clear" w:color="auto" w:fill="FFFFFF"/>
        </w:rPr>
      </w:pPr>
      <w:r w:rsidRPr="00552976">
        <w:rPr>
          <w:rFonts w:ascii="微軟正黑體" w:eastAsia="微軟正黑體" w:hAnsi="微軟正黑體" w:cs="Helvetica" w:hint="eastAsia"/>
          <w:b/>
          <w:color w:val="333333"/>
          <w:sz w:val="28"/>
          <w:szCs w:val="24"/>
        </w:rPr>
        <w:t>三、</w:t>
      </w:r>
      <w:r w:rsidR="00893E2D" w:rsidRPr="00552976">
        <w:rPr>
          <w:rFonts w:ascii="微軟正黑體" w:eastAsia="微軟正黑體" w:hAnsi="微軟正黑體" w:hint="eastAsia"/>
          <w:b/>
          <w:color w:val="FF0000"/>
          <w:sz w:val="32"/>
          <w:szCs w:val="24"/>
        </w:rPr>
        <w:t>未具社福身分</w:t>
      </w:r>
      <w:r w:rsidR="00515D73" w:rsidRPr="00552976">
        <w:rPr>
          <w:rFonts w:ascii="微軟正黑體" w:eastAsia="微軟正黑體" w:hAnsi="微軟正黑體" w:hint="eastAsia"/>
          <w:b/>
          <w:color w:val="FF0000"/>
          <w:sz w:val="32"/>
          <w:szCs w:val="24"/>
          <w:shd w:val="clear" w:color="auto" w:fill="FFFFFF"/>
        </w:rPr>
        <w:t>(</w:t>
      </w:r>
      <w:proofErr w:type="gramStart"/>
      <w:r w:rsidR="00515D73" w:rsidRPr="00552976">
        <w:rPr>
          <w:rFonts w:ascii="微軟正黑體" w:eastAsia="微軟正黑體" w:hAnsi="微軟正黑體"/>
          <w:b/>
          <w:color w:val="FF0000"/>
          <w:sz w:val="32"/>
          <w:szCs w:val="24"/>
          <w:shd w:val="clear" w:color="auto" w:fill="FFFFFF"/>
        </w:rPr>
        <w:t>生活陷困</w:t>
      </w:r>
      <w:proofErr w:type="gramEnd"/>
      <w:r w:rsidR="00515D73" w:rsidRPr="00552976">
        <w:rPr>
          <w:rFonts w:ascii="微軟正黑體" w:eastAsia="微軟正黑體" w:hAnsi="微軟正黑體" w:hint="eastAsia"/>
          <w:b/>
          <w:color w:val="FF0000"/>
          <w:sz w:val="32"/>
          <w:szCs w:val="24"/>
          <w:shd w:val="clear" w:color="auto" w:fill="FFFFFF"/>
        </w:rPr>
        <w:t>)者</w:t>
      </w:r>
      <w:r w:rsidR="008F6ADF" w:rsidRPr="00552976">
        <w:rPr>
          <w:rFonts w:ascii="微軟正黑體" w:eastAsia="微軟正黑體" w:hAnsi="微軟正黑體" w:hint="eastAsia"/>
          <w:color w:val="3E3E3E"/>
          <w:sz w:val="32"/>
          <w:szCs w:val="24"/>
          <w:shd w:val="clear" w:color="auto" w:fill="FFFFFF"/>
        </w:rPr>
        <w:t>，</w:t>
      </w:r>
      <w:r w:rsidR="00063BA0" w:rsidRPr="00552976">
        <w:rPr>
          <w:rFonts w:ascii="微軟正黑體" w:eastAsia="微軟正黑體" w:hAnsi="微軟正黑體" w:hint="eastAsia"/>
          <w:color w:val="3E3E3E"/>
          <w:sz w:val="32"/>
          <w:szCs w:val="24"/>
          <w:shd w:val="clear" w:color="auto" w:fill="FFFFFF"/>
        </w:rPr>
        <w:t>須</w:t>
      </w:r>
      <w:r w:rsidR="008F6ADF" w:rsidRPr="00552976">
        <w:rPr>
          <w:rFonts w:ascii="微軟正黑體" w:eastAsia="微軟正黑體" w:hAnsi="微軟正黑體" w:hint="eastAsia"/>
          <w:color w:val="3E3E3E"/>
          <w:sz w:val="32"/>
          <w:szCs w:val="24"/>
          <w:shd w:val="clear" w:color="auto" w:fill="FFFFFF"/>
        </w:rPr>
        <w:t>另備以下文件</w:t>
      </w:r>
      <w:r w:rsidR="008F6ADF" w:rsidRPr="00552976">
        <w:rPr>
          <w:rFonts w:ascii="微軟正黑體" w:eastAsia="微軟正黑體" w:hAnsi="微軟正黑體" w:hint="eastAsia"/>
          <w:color w:val="3E3E3E"/>
          <w:sz w:val="28"/>
          <w:szCs w:val="24"/>
          <w:shd w:val="clear" w:color="auto" w:fill="FFFFFF"/>
        </w:rPr>
        <w:t>：</w:t>
      </w:r>
    </w:p>
    <w:p w:rsidR="008F6ADF" w:rsidRPr="00552976" w:rsidRDefault="008F6ADF" w:rsidP="00552976">
      <w:pPr>
        <w:pStyle w:val="a3"/>
        <w:numPr>
          <w:ilvl w:val="0"/>
          <w:numId w:val="16"/>
        </w:numPr>
        <w:spacing w:line="400" w:lineRule="exact"/>
        <w:ind w:leftChars="237" w:left="1417" w:rightChars="247" w:right="593" w:hangingChars="303" w:hanging="848"/>
        <w:rPr>
          <w:rFonts w:ascii="微軟正黑體" w:eastAsia="微軟正黑體" w:hAnsi="微軟正黑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 w:hint="eastAsia"/>
          <w:color w:val="333333"/>
          <w:sz w:val="28"/>
          <w:szCs w:val="24"/>
        </w:rPr>
        <w:t>全戶戶口名簿</w:t>
      </w:r>
    </w:p>
    <w:p w:rsidR="00063BA0" w:rsidRPr="00552976" w:rsidRDefault="008F6ADF" w:rsidP="00552976">
      <w:pPr>
        <w:pStyle w:val="a3"/>
        <w:numPr>
          <w:ilvl w:val="0"/>
          <w:numId w:val="16"/>
        </w:numPr>
        <w:spacing w:line="400" w:lineRule="exact"/>
        <w:ind w:leftChars="237" w:left="1417" w:rightChars="247" w:right="593" w:hangingChars="303" w:hanging="848"/>
        <w:rPr>
          <w:rFonts w:ascii="微軟正黑體" w:eastAsia="微軟正黑體" w:hAnsi="微軟正黑體"/>
          <w:sz w:val="28"/>
          <w:szCs w:val="24"/>
        </w:rPr>
      </w:pPr>
      <w:r w:rsidRPr="00552976">
        <w:rPr>
          <w:rFonts w:ascii="微軟正黑體" w:eastAsia="微軟正黑體" w:hAnsi="微軟正黑體"/>
          <w:sz w:val="28"/>
          <w:szCs w:val="24"/>
        </w:rPr>
        <w:t>全戶最近1</w:t>
      </w:r>
      <w:r w:rsidR="00063BA0" w:rsidRPr="00552976">
        <w:rPr>
          <w:rFonts w:ascii="微軟正黑體" w:eastAsia="微軟正黑體" w:hAnsi="微軟正黑體"/>
          <w:sz w:val="28"/>
          <w:szCs w:val="24"/>
        </w:rPr>
        <w:t>年郵局存簿</w:t>
      </w:r>
      <w:proofErr w:type="gramStart"/>
      <w:r w:rsidR="00063BA0" w:rsidRPr="00552976">
        <w:rPr>
          <w:rFonts w:ascii="微軟正黑體" w:eastAsia="微軟正黑體" w:hAnsi="微軟正黑體"/>
          <w:sz w:val="28"/>
          <w:szCs w:val="24"/>
        </w:rPr>
        <w:t>內頁明細</w:t>
      </w:r>
      <w:proofErr w:type="gramEnd"/>
      <w:r w:rsidR="00063BA0" w:rsidRPr="00552976">
        <w:rPr>
          <w:rFonts w:ascii="微軟正黑體" w:eastAsia="微軟正黑體" w:hAnsi="微軟正黑體"/>
          <w:sz w:val="28"/>
          <w:szCs w:val="24"/>
        </w:rPr>
        <w:t>資料</w:t>
      </w:r>
    </w:p>
    <w:p w:rsidR="008F6ADF" w:rsidRPr="00552976" w:rsidRDefault="008F6ADF" w:rsidP="00552976">
      <w:pPr>
        <w:pStyle w:val="a3"/>
        <w:numPr>
          <w:ilvl w:val="1"/>
          <w:numId w:val="12"/>
        </w:numPr>
        <w:spacing w:line="400" w:lineRule="exact"/>
        <w:ind w:leftChars="590" w:left="1416" w:rightChars="247" w:right="593" w:firstLine="0"/>
        <w:rPr>
          <w:rFonts w:ascii="微軟正黑體" w:eastAsia="微軟正黑體" w:hAnsi="微軟正黑體"/>
          <w:szCs w:val="24"/>
        </w:rPr>
      </w:pPr>
      <w:r w:rsidRPr="00552976">
        <w:rPr>
          <w:rFonts w:ascii="微軟正黑體" w:eastAsia="微軟正黑體" w:hAnsi="微軟正黑體"/>
          <w:i/>
          <w:szCs w:val="24"/>
        </w:rPr>
        <w:t>全戶係指依社會救助法第5條規定家庭應計算人口之範圍，包括申請人、配偶、一親等直系血親、同一戶籍或共同生活之其他直系血親、認列綜合所得稅扶養親屬免稅額之納稅義務人</w:t>
      </w:r>
      <w:r w:rsidR="00063BA0" w:rsidRPr="00552976">
        <w:rPr>
          <w:rFonts w:ascii="微軟正黑體" w:eastAsia="微軟正黑體" w:hAnsi="微軟正黑體" w:hint="eastAsia"/>
          <w:i/>
          <w:szCs w:val="24"/>
        </w:rPr>
        <w:t>。</w:t>
      </w:r>
    </w:p>
    <w:p w:rsidR="008F6ADF" w:rsidRPr="00552976" w:rsidRDefault="002831AA" w:rsidP="00552976">
      <w:pPr>
        <w:pStyle w:val="a3"/>
        <w:numPr>
          <w:ilvl w:val="0"/>
          <w:numId w:val="16"/>
        </w:numPr>
        <w:spacing w:line="400" w:lineRule="exact"/>
        <w:ind w:leftChars="237" w:left="1417" w:rightChars="247" w:right="593" w:hangingChars="303" w:hanging="848"/>
        <w:rPr>
          <w:rFonts w:ascii="微軟正黑體" w:eastAsia="微軟正黑體" w:hAnsi="微軟正黑體"/>
          <w:sz w:val="28"/>
          <w:szCs w:val="24"/>
        </w:rPr>
      </w:pPr>
      <w:r w:rsidRPr="00552976">
        <w:rPr>
          <w:rFonts w:ascii="微軟正黑體" w:eastAsia="微軟正黑體" w:hAnsi="微軟正黑體" w:hint="eastAsia"/>
          <w:sz w:val="28"/>
          <w:szCs w:val="24"/>
        </w:rPr>
        <w:t>申請人</w:t>
      </w:r>
      <w:r w:rsidR="008D0258" w:rsidRPr="00552976">
        <w:rPr>
          <w:rFonts w:ascii="微軟正黑體" w:eastAsia="微軟正黑體" w:hAnsi="微軟正黑體"/>
          <w:sz w:val="28"/>
          <w:szCs w:val="24"/>
        </w:rPr>
        <w:t>郵局存摺封面影本</w:t>
      </w:r>
    </w:p>
    <w:p w:rsidR="008F6ADF" w:rsidRPr="00552976" w:rsidRDefault="008F6ADF" w:rsidP="00552976">
      <w:pPr>
        <w:pStyle w:val="a3"/>
        <w:numPr>
          <w:ilvl w:val="0"/>
          <w:numId w:val="16"/>
        </w:numPr>
        <w:spacing w:line="400" w:lineRule="exact"/>
        <w:ind w:leftChars="237" w:left="1417" w:rightChars="247" w:right="593" w:hangingChars="303" w:hanging="848"/>
        <w:rPr>
          <w:rFonts w:ascii="微軟正黑體" w:eastAsia="微軟正黑體" w:hAnsi="微軟正黑體" w:cs="Helvetica"/>
          <w:sz w:val="28"/>
          <w:szCs w:val="24"/>
        </w:rPr>
      </w:pPr>
      <w:r w:rsidRPr="00552976">
        <w:rPr>
          <w:rFonts w:ascii="微軟正黑體" w:eastAsia="微軟正黑體" w:hAnsi="微軟正黑體"/>
          <w:sz w:val="28"/>
          <w:szCs w:val="24"/>
        </w:rPr>
        <w:t>視實際需要檢附其他相關證件：包括16歲以上就讀國中(高中職、大專院校)以上蓋有註冊章之學生證影本（或在學證明）、房屋租賃契約書、離婚協議書</w:t>
      </w:r>
      <w:r w:rsidR="008D0258" w:rsidRPr="00552976">
        <w:rPr>
          <w:rFonts w:ascii="微軟正黑體" w:eastAsia="微軟正黑體" w:hAnsi="微軟正黑體"/>
          <w:sz w:val="28"/>
          <w:szCs w:val="24"/>
        </w:rPr>
        <w:t>等</w:t>
      </w:r>
      <w:r w:rsidR="00063BA0" w:rsidRPr="00552976">
        <w:rPr>
          <w:rFonts w:ascii="微軟正黑體" w:eastAsia="微軟正黑體" w:hAnsi="微軟正黑體" w:hint="eastAsia"/>
          <w:sz w:val="28"/>
          <w:szCs w:val="24"/>
        </w:rPr>
        <w:t>相關證明文件。</w:t>
      </w:r>
    </w:p>
    <w:p w:rsidR="002E4614" w:rsidRPr="00552976" w:rsidRDefault="00451EF8" w:rsidP="004366FB">
      <w:pPr>
        <w:spacing w:beforeLines="100" w:before="360" w:line="400" w:lineRule="exact"/>
        <w:ind w:leftChars="236" w:left="567" w:rightChars="247" w:right="593" w:hanging="1"/>
        <w:rPr>
          <w:rFonts w:ascii="微軟正黑體" w:eastAsia="微軟正黑體" w:hAnsi="微軟正黑體" w:cs="Helvetica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 w:cs="Helvetica" w:hint="eastAsia"/>
          <w:color w:val="333333"/>
          <w:sz w:val="28"/>
          <w:szCs w:val="24"/>
        </w:rPr>
        <w:t>五</w:t>
      </w:r>
      <w:r w:rsidR="002E4614" w:rsidRPr="00552976">
        <w:rPr>
          <w:rFonts w:ascii="微軟正黑體" w:eastAsia="微軟正黑體" w:hAnsi="微軟正黑體" w:cs="Helvetica" w:hint="eastAsia"/>
          <w:color w:val="333333"/>
          <w:sz w:val="28"/>
          <w:szCs w:val="24"/>
        </w:rPr>
        <w:t>、</w:t>
      </w:r>
      <w:r w:rsidR="002E4614" w:rsidRPr="00552976">
        <w:rPr>
          <w:rFonts w:ascii="微軟正黑體" w:eastAsia="微軟正黑體" w:hAnsi="微軟正黑體" w:cs="Helvetica" w:hint="eastAsia"/>
          <w:b/>
          <w:color w:val="333333"/>
          <w:sz w:val="32"/>
          <w:szCs w:val="24"/>
        </w:rPr>
        <w:t>其他申請注意事項</w:t>
      </w:r>
      <w:r w:rsidR="002E4614" w:rsidRPr="00552976">
        <w:rPr>
          <w:rFonts w:ascii="微軟正黑體" w:eastAsia="微軟正黑體" w:hAnsi="微軟正黑體" w:cs="Helvetica"/>
          <w:color w:val="333333"/>
          <w:sz w:val="28"/>
          <w:szCs w:val="24"/>
        </w:rPr>
        <w:t>：</w:t>
      </w:r>
    </w:p>
    <w:p w:rsidR="007E62B9" w:rsidRPr="00552976" w:rsidRDefault="00F14A3A" w:rsidP="00552976">
      <w:pPr>
        <w:pStyle w:val="a3"/>
        <w:numPr>
          <w:ilvl w:val="0"/>
          <w:numId w:val="17"/>
        </w:numPr>
        <w:spacing w:line="400" w:lineRule="exact"/>
        <w:ind w:leftChars="0" w:left="1418" w:rightChars="247" w:right="593" w:hanging="851"/>
        <w:rPr>
          <w:rFonts w:ascii="微軟正黑體" w:eastAsia="微軟正黑體" w:hAnsi="微軟正黑體" w:cs="Helvetica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 w:cs="細明體" w:hint="eastAsia"/>
          <w:color w:val="333333"/>
          <w:sz w:val="28"/>
          <w:szCs w:val="24"/>
        </w:rPr>
        <w:t>掛號費、診斷書費、伙食費、自費病房費、血液費、指定材料費等其他</w:t>
      </w:r>
      <w:r w:rsidRPr="00552976">
        <w:rPr>
          <w:rFonts w:ascii="微軟正黑體" w:eastAsia="微軟正黑體" w:hAnsi="微軟正黑體" w:cs="細明體" w:hint="eastAsia"/>
          <w:b/>
          <w:color w:val="333333"/>
          <w:sz w:val="28"/>
          <w:szCs w:val="24"/>
        </w:rPr>
        <w:t>與醫療無直接相關之項目</w:t>
      </w:r>
      <w:r w:rsidR="00C21923" w:rsidRPr="00552976">
        <w:rPr>
          <w:rFonts w:ascii="微軟正黑體" w:eastAsia="微軟正黑體" w:hAnsi="微軟正黑體" w:cs="Helvetica" w:hint="eastAsia"/>
          <w:b/>
          <w:color w:val="333333"/>
          <w:sz w:val="28"/>
          <w:szCs w:val="24"/>
        </w:rPr>
        <w:t>不予補助</w:t>
      </w:r>
      <w:r w:rsidR="007E62B9" w:rsidRPr="00552976">
        <w:rPr>
          <w:rFonts w:ascii="微軟正黑體" w:eastAsia="微軟正黑體" w:hAnsi="微軟正黑體" w:cs="Helvetica"/>
          <w:color w:val="333333"/>
          <w:sz w:val="28"/>
          <w:szCs w:val="24"/>
        </w:rPr>
        <w:t>。</w:t>
      </w:r>
    </w:p>
    <w:p w:rsidR="00117E5B" w:rsidRPr="00552976" w:rsidRDefault="00117E5B" w:rsidP="00552976">
      <w:pPr>
        <w:pStyle w:val="a3"/>
        <w:numPr>
          <w:ilvl w:val="0"/>
          <w:numId w:val="17"/>
        </w:numPr>
        <w:spacing w:line="400" w:lineRule="exact"/>
        <w:ind w:leftChars="-1" w:left="-2" w:rightChars="247" w:right="593" w:firstLineChars="202" w:firstLine="566"/>
        <w:rPr>
          <w:rFonts w:ascii="微軟正黑體" w:eastAsia="微軟正黑體" w:hAnsi="微軟正黑體" w:cs="細明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 w:cs="細明體" w:hint="eastAsia"/>
          <w:b/>
          <w:color w:val="333333"/>
          <w:sz w:val="28"/>
          <w:szCs w:val="24"/>
        </w:rPr>
        <w:t>病房費</w:t>
      </w:r>
      <w:r w:rsidRPr="00552976">
        <w:rPr>
          <w:rFonts w:ascii="微軟正黑體" w:eastAsia="微軟正黑體" w:hAnsi="微軟正黑體" w:cs="細明體" w:hint="eastAsia"/>
          <w:color w:val="333333"/>
          <w:sz w:val="28"/>
          <w:szCs w:val="24"/>
        </w:rPr>
        <w:t>須由醫師於診斷書上註明當時</w:t>
      </w:r>
      <w:r w:rsidR="006B7727" w:rsidRPr="00552976">
        <w:rPr>
          <w:rFonts w:ascii="微軟正黑體" w:eastAsia="微軟正黑體" w:hAnsi="微軟正黑體" w:cs="細明體" w:hint="eastAsia"/>
          <w:color w:val="333333"/>
          <w:sz w:val="28"/>
          <w:szCs w:val="24"/>
        </w:rPr>
        <w:t>無</w:t>
      </w:r>
      <w:r w:rsidRPr="00552976">
        <w:rPr>
          <w:rFonts w:ascii="微軟正黑體" w:eastAsia="微軟正黑體" w:hAnsi="微軟正黑體" w:cs="細明體" w:hint="eastAsia"/>
          <w:color w:val="333333"/>
          <w:sz w:val="28"/>
          <w:szCs w:val="24"/>
        </w:rPr>
        <w:t>健保病床，方能補助。</w:t>
      </w:r>
    </w:p>
    <w:p w:rsidR="006C58BC" w:rsidRPr="00552976" w:rsidRDefault="005C19F4" w:rsidP="00552976">
      <w:pPr>
        <w:pStyle w:val="a3"/>
        <w:numPr>
          <w:ilvl w:val="0"/>
          <w:numId w:val="17"/>
        </w:numPr>
        <w:spacing w:line="400" w:lineRule="exact"/>
        <w:ind w:leftChars="237" w:left="1417" w:rightChars="247" w:right="593" w:hangingChars="303" w:hanging="848"/>
        <w:rPr>
          <w:rFonts w:ascii="微軟正黑體" w:eastAsia="微軟正黑體" w:hAnsi="微軟正黑體" w:cs="細明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 w:cs="細明體" w:hint="eastAsia"/>
          <w:color w:val="333333"/>
          <w:sz w:val="28"/>
          <w:szCs w:val="24"/>
        </w:rPr>
        <w:t>申請健保不給付之自費醫材、自費藥品，應檢附</w:t>
      </w:r>
      <w:r w:rsidRPr="00552976">
        <w:rPr>
          <w:rFonts w:ascii="微軟正黑體" w:eastAsia="微軟正黑體" w:hAnsi="微軟正黑體" w:cs="細明體" w:hint="eastAsia"/>
          <w:b/>
          <w:color w:val="333333"/>
          <w:sz w:val="28"/>
          <w:szCs w:val="24"/>
        </w:rPr>
        <w:t>必要使用之證明</w:t>
      </w:r>
      <w:r w:rsidR="009C2485" w:rsidRPr="00552976">
        <w:rPr>
          <w:rFonts w:ascii="微軟正黑體" w:eastAsia="微軟正黑體" w:hAnsi="微軟正黑體" w:cs="細明體" w:hint="eastAsia"/>
          <w:color w:val="333333"/>
          <w:sz w:val="28"/>
          <w:szCs w:val="24"/>
        </w:rPr>
        <w:t>；若</w:t>
      </w:r>
      <w:r w:rsidRPr="00552976">
        <w:rPr>
          <w:rFonts w:ascii="微軟正黑體" w:eastAsia="微軟正黑體" w:hAnsi="微軟正黑體" w:cs="細明體" w:hint="eastAsia"/>
          <w:color w:val="333333"/>
          <w:sz w:val="28"/>
          <w:szCs w:val="24"/>
        </w:rPr>
        <w:t>無法出具證明者，</w:t>
      </w:r>
      <w:r w:rsidR="009C2485" w:rsidRPr="00552976">
        <w:rPr>
          <w:rFonts w:ascii="微軟正黑體" w:eastAsia="微軟正黑體" w:hAnsi="微軟正黑體" w:cs="細明體" w:hint="eastAsia"/>
          <w:b/>
          <w:color w:val="333333"/>
          <w:sz w:val="28"/>
          <w:szCs w:val="24"/>
        </w:rPr>
        <w:t>可請醫師</w:t>
      </w:r>
      <w:r w:rsidR="00DB1633" w:rsidRPr="00552976">
        <w:rPr>
          <w:rFonts w:ascii="微軟正黑體" w:eastAsia="微軟正黑體" w:hAnsi="微軟正黑體" w:cs="細明體" w:hint="eastAsia"/>
          <w:b/>
          <w:color w:val="333333"/>
          <w:sz w:val="28"/>
          <w:szCs w:val="24"/>
        </w:rPr>
        <w:t>開立</w:t>
      </w:r>
      <w:r w:rsidR="005A59F2" w:rsidRPr="00552976">
        <w:rPr>
          <w:rFonts w:ascii="微軟正黑體" w:eastAsia="微軟正黑體" w:hAnsi="微軟正黑體" w:cs="細明體" w:hint="eastAsia"/>
          <w:b/>
          <w:color w:val="FF0000"/>
          <w:sz w:val="28"/>
          <w:szCs w:val="24"/>
        </w:rPr>
        <w:t>必要使用自費項目證明書</w:t>
      </w:r>
      <w:r w:rsidR="009C2485" w:rsidRPr="00552976">
        <w:rPr>
          <w:rFonts w:ascii="微軟正黑體" w:eastAsia="微軟正黑體" w:hAnsi="微軟正黑體" w:cs="細明體" w:hint="eastAsia"/>
          <w:color w:val="333333"/>
          <w:sz w:val="28"/>
          <w:szCs w:val="24"/>
        </w:rPr>
        <w:t>，</w:t>
      </w:r>
      <w:r w:rsidR="00DB1633" w:rsidRPr="00552976">
        <w:rPr>
          <w:rFonts w:ascii="微軟正黑體" w:eastAsia="微軟正黑體" w:hAnsi="微軟正黑體" w:cs="細明體" w:hint="eastAsia"/>
          <w:color w:val="333333"/>
          <w:sz w:val="28"/>
          <w:szCs w:val="24"/>
        </w:rPr>
        <w:t>否則</w:t>
      </w:r>
      <w:r w:rsidRPr="00552976">
        <w:rPr>
          <w:rFonts w:ascii="微軟正黑體" w:eastAsia="微軟正黑體" w:hAnsi="微軟正黑體" w:cs="細明體" w:hint="eastAsia"/>
          <w:color w:val="333333"/>
          <w:sz w:val="28"/>
          <w:szCs w:val="24"/>
        </w:rPr>
        <w:t>不予補助。</w:t>
      </w:r>
    </w:p>
    <w:p w:rsidR="00880A46" w:rsidRPr="00552976" w:rsidRDefault="00880A46" w:rsidP="00552976">
      <w:pPr>
        <w:pStyle w:val="a3"/>
        <w:numPr>
          <w:ilvl w:val="0"/>
          <w:numId w:val="17"/>
        </w:numPr>
        <w:spacing w:line="400" w:lineRule="exact"/>
        <w:ind w:leftChars="-1" w:left="-2" w:rightChars="247" w:right="593" w:firstLineChars="202" w:firstLine="566"/>
        <w:rPr>
          <w:rFonts w:ascii="微軟正黑體" w:eastAsia="微軟正黑體" w:hAnsi="微軟正黑體" w:cs="細明體"/>
          <w:color w:val="333333"/>
          <w:sz w:val="28"/>
          <w:szCs w:val="24"/>
        </w:rPr>
      </w:pPr>
      <w:r w:rsidRPr="00552976">
        <w:rPr>
          <w:rFonts w:ascii="微軟正黑體" w:eastAsia="微軟正黑體" w:hAnsi="微軟正黑體" w:cs="細明體" w:hint="eastAsia"/>
          <w:color w:val="333333"/>
          <w:sz w:val="28"/>
          <w:szCs w:val="24"/>
        </w:rPr>
        <w:t>如申請有困難者，可尋求醫院社工協助</w:t>
      </w:r>
      <w:r w:rsidR="00EF0C93" w:rsidRPr="00552976">
        <w:rPr>
          <w:rFonts w:ascii="微軟正黑體" w:eastAsia="微軟正黑體" w:hAnsi="微軟正黑體" w:cs="細明體" w:hint="eastAsia"/>
          <w:color w:val="333333"/>
          <w:sz w:val="28"/>
          <w:szCs w:val="24"/>
        </w:rPr>
        <w:t>。</w:t>
      </w:r>
    </w:p>
    <w:p w:rsidR="00515D73" w:rsidRPr="00552976" w:rsidRDefault="00515D73" w:rsidP="004366FB">
      <w:pPr>
        <w:widowControl/>
        <w:spacing w:line="0" w:lineRule="atLeast"/>
        <w:ind w:leftChars="236" w:left="567" w:rightChars="247" w:right="593" w:hanging="1"/>
        <w:rPr>
          <w:rFonts w:ascii="微軟正黑體" w:eastAsia="微軟正黑體" w:hAnsi="微軟正黑體" w:cs="新細明體"/>
          <w:kern w:val="0"/>
          <w:sz w:val="28"/>
          <w:szCs w:val="24"/>
        </w:rPr>
      </w:pPr>
    </w:p>
    <w:p w:rsidR="00581ED7" w:rsidRPr="00552976" w:rsidRDefault="00581ED7" w:rsidP="004366FB">
      <w:pPr>
        <w:spacing w:line="500" w:lineRule="exact"/>
        <w:ind w:leftChars="236" w:left="567" w:rightChars="247" w:right="593" w:hanging="1"/>
        <w:rPr>
          <w:rFonts w:ascii="微軟正黑體" w:eastAsia="微軟正黑體" w:hAnsi="微軟正黑體" w:cs="Helvetica"/>
          <w:color w:val="333333"/>
          <w:sz w:val="28"/>
          <w:szCs w:val="24"/>
        </w:rPr>
      </w:pPr>
    </w:p>
    <w:p w:rsidR="00451EF8" w:rsidRPr="00552976" w:rsidRDefault="00451EF8" w:rsidP="004366FB">
      <w:pPr>
        <w:spacing w:line="500" w:lineRule="exact"/>
        <w:ind w:leftChars="236" w:left="567" w:rightChars="247" w:right="593" w:hanging="1"/>
        <w:rPr>
          <w:rFonts w:ascii="微軟正黑體" w:eastAsia="微軟正黑體" w:hAnsi="微軟正黑體" w:cs="Helvetica"/>
          <w:color w:val="333333"/>
          <w:sz w:val="28"/>
          <w:szCs w:val="24"/>
        </w:rPr>
      </w:pPr>
    </w:p>
    <w:p w:rsidR="00451EF8" w:rsidRPr="00552976" w:rsidRDefault="00451EF8" w:rsidP="004366FB">
      <w:pPr>
        <w:spacing w:line="500" w:lineRule="exact"/>
        <w:ind w:leftChars="236" w:left="567" w:rightChars="247" w:right="593" w:hanging="1"/>
        <w:rPr>
          <w:rFonts w:ascii="微軟正黑體" w:eastAsia="微軟正黑體" w:hAnsi="微軟正黑體" w:cs="Helvetica"/>
          <w:color w:val="333333"/>
          <w:sz w:val="28"/>
          <w:szCs w:val="24"/>
        </w:rPr>
      </w:pPr>
    </w:p>
    <w:p w:rsidR="00451EF8" w:rsidRPr="00552976" w:rsidRDefault="00451EF8" w:rsidP="004366FB">
      <w:pPr>
        <w:spacing w:line="500" w:lineRule="exact"/>
        <w:ind w:leftChars="236" w:left="567" w:rightChars="247" w:right="593" w:hanging="1"/>
        <w:rPr>
          <w:rFonts w:ascii="微軟正黑體" w:eastAsia="微軟正黑體" w:hAnsi="微軟正黑體" w:cs="Helvetica"/>
          <w:color w:val="333333"/>
          <w:sz w:val="28"/>
          <w:szCs w:val="24"/>
        </w:rPr>
      </w:pPr>
    </w:p>
    <w:p w:rsidR="00451EF8" w:rsidRPr="00552976" w:rsidRDefault="00451EF8" w:rsidP="004366FB">
      <w:pPr>
        <w:spacing w:line="500" w:lineRule="exact"/>
        <w:ind w:leftChars="236" w:left="567" w:rightChars="247" w:right="593" w:hanging="1"/>
        <w:rPr>
          <w:rFonts w:ascii="微軟正黑體" w:eastAsia="微軟正黑體" w:hAnsi="微軟正黑體" w:cs="Helvetica"/>
          <w:color w:val="333333"/>
          <w:sz w:val="28"/>
          <w:szCs w:val="24"/>
        </w:rPr>
      </w:pPr>
    </w:p>
    <w:p w:rsidR="001735BD" w:rsidRPr="00552976" w:rsidRDefault="00451EF8" w:rsidP="004366FB">
      <w:pPr>
        <w:pStyle w:val="a3"/>
        <w:spacing w:line="500" w:lineRule="exact"/>
        <w:ind w:leftChars="236" w:left="567" w:rightChars="247" w:right="593" w:hanging="1"/>
        <w:rPr>
          <w:rFonts w:ascii="微軟正黑體" w:eastAsia="微軟正黑體" w:hAnsi="微軟正黑體"/>
          <w:b/>
          <w:sz w:val="28"/>
          <w:szCs w:val="24"/>
        </w:rPr>
      </w:pPr>
      <w:r w:rsidRPr="00552976">
        <w:rPr>
          <w:rFonts w:ascii="微軟正黑體" w:eastAsia="微軟正黑體" w:hAnsi="微軟正黑體" w:cs="Helvetica" w:hint="eastAsia"/>
          <w:b/>
          <w:color w:val="333333"/>
          <w:sz w:val="28"/>
          <w:szCs w:val="24"/>
        </w:rPr>
        <w:t>永和區公所承辦窗口：2928-2828洽詢分機12</w:t>
      </w:r>
      <w:r w:rsidR="00A054B4" w:rsidRPr="00552976">
        <w:rPr>
          <w:rFonts w:ascii="微軟正黑體" w:eastAsia="微軟正黑體" w:hAnsi="微軟正黑體" w:cs="Helvetica"/>
          <w:b/>
          <w:color w:val="333333"/>
          <w:sz w:val="28"/>
          <w:szCs w:val="24"/>
        </w:rPr>
        <w:t>3</w:t>
      </w:r>
      <w:r w:rsidR="009C4572" w:rsidRPr="00552976">
        <w:rPr>
          <w:rFonts w:ascii="微軟正黑體" w:eastAsia="微軟正黑體" w:hAnsi="微軟正黑體" w:cs="Helvetica" w:hint="eastAsia"/>
          <w:b/>
          <w:color w:val="333333"/>
          <w:sz w:val="28"/>
          <w:szCs w:val="24"/>
        </w:rPr>
        <w:t>劉先生</w:t>
      </w:r>
    </w:p>
    <w:p w:rsidR="00D1280F" w:rsidRPr="00552976" w:rsidRDefault="00D1280F" w:rsidP="004366FB">
      <w:pPr>
        <w:pStyle w:val="a3"/>
        <w:spacing w:line="500" w:lineRule="exact"/>
        <w:ind w:leftChars="236" w:left="567" w:rightChars="247" w:right="593" w:hanging="1"/>
        <w:rPr>
          <w:rFonts w:ascii="微軟正黑體" w:eastAsia="微軟正黑體" w:hAnsi="微軟正黑體" w:cs="Helvetica"/>
          <w:b/>
          <w:color w:val="333333"/>
          <w:sz w:val="28"/>
          <w:szCs w:val="24"/>
        </w:rPr>
      </w:pPr>
    </w:p>
    <w:sectPr w:rsidR="00D1280F" w:rsidRPr="00552976" w:rsidSect="00552976">
      <w:footerReference w:type="default" r:id="rId7"/>
      <w:pgSz w:w="11906" w:h="16838"/>
      <w:pgMar w:top="567" w:right="1134" w:bottom="249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C6C05" w:rsidRDefault="001C6C05" w:rsidP="00163623">
      <w:r>
        <w:separator/>
      </w:r>
    </w:p>
  </w:endnote>
  <w:endnote w:type="continuationSeparator" w:id="0">
    <w:p w:rsidR="001C6C05" w:rsidRDefault="001C6C05" w:rsidP="001636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795681497"/>
      <w:docPartObj>
        <w:docPartGallery w:val="Page Numbers (Bottom of Page)"/>
        <w:docPartUnique/>
      </w:docPartObj>
    </w:sdtPr>
    <w:sdtEndPr/>
    <w:sdtContent>
      <w:p w:rsidR="00552976" w:rsidRDefault="00552976" w:rsidP="00552976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C6C05" w:rsidRDefault="001C6C05" w:rsidP="00163623">
      <w:r>
        <w:separator/>
      </w:r>
    </w:p>
  </w:footnote>
  <w:footnote w:type="continuationSeparator" w:id="0">
    <w:p w:rsidR="001C6C05" w:rsidRDefault="001C6C05" w:rsidP="001636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E841A1"/>
    <w:multiLevelType w:val="hybridMultilevel"/>
    <w:tmpl w:val="614AD17E"/>
    <w:lvl w:ilvl="0" w:tplc="E00CC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569AE71C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425295"/>
    <w:multiLevelType w:val="hybridMultilevel"/>
    <w:tmpl w:val="23C2112E"/>
    <w:lvl w:ilvl="0" w:tplc="B9649F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9004A01"/>
    <w:multiLevelType w:val="hybridMultilevel"/>
    <w:tmpl w:val="95822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A015529"/>
    <w:multiLevelType w:val="hybridMultilevel"/>
    <w:tmpl w:val="9F6A16E6"/>
    <w:lvl w:ilvl="0" w:tplc="E00CC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D6E28F4"/>
    <w:multiLevelType w:val="hybridMultilevel"/>
    <w:tmpl w:val="C804D84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78C3123"/>
    <w:multiLevelType w:val="hybridMultilevel"/>
    <w:tmpl w:val="164E2938"/>
    <w:lvl w:ilvl="0" w:tplc="24C04908">
      <w:start w:val="1"/>
      <w:numFmt w:val="taiwaneseCountingThousand"/>
      <w:lvlText w:val="(%1)"/>
      <w:lvlJc w:val="left"/>
      <w:pPr>
        <w:ind w:left="384" w:hanging="384"/>
      </w:pPr>
      <w:rPr>
        <w:rFonts w:cs="細明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B4B7CE7"/>
    <w:multiLevelType w:val="hybridMultilevel"/>
    <w:tmpl w:val="614AD17E"/>
    <w:lvl w:ilvl="0" w:tplc="E00CC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569AE71C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3B69CE"/>
    <w:multiLevelType w:val="hybridMultilevel"/>
    <w:tmpl w:val="9582252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7392BC8"/>
    <w:multiLevelType w:val="hybridMultilevel"/>
    <w:tmpl w:val="A0B4A886"/>
    <w:lvl w:ilvl="0" w:tplc="34446908">
      <w:start w:val="1"/>
      <w:numFmt w:val="taiwaneseCountingThousand"/>
      <w:lvlText w:val="(%1)"/>
      <w:lvlJc w:val="left"/>
      <w:pPr>
        <w:ind w:left="720" w:hanging="720"/>
      </w:pPr>
      <w:rPr>
        <w:rFonts w:hint="eastAsia"/>
      </w:rPr>
    </w:lvl>
    <w:lvl w:ilvl="1" w:tplc="C332D93C">
      <w:start w:val="4"/>
      <w:numFmt w:val="bullet"/>
      <w:lvlText w:val="※"/>
      <w:lvlJc w:val="left"/>
      <w:pPr>
        <w:ind w:left="840" w:hanging="360"/>
      </w:pPr>
      <w:rPr>
        <w:rFonts w:ascii="新細明體" w:eastAsia="新細明體" w:hAnsi="新細明體" w:cstheme="minorBidi" w:hint="eastAsia"/>
        <w:b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1641DCF"/>
    <w:multiLevelType w:val="hybridMultilevel"/>
    <w:tmpl w:val="856E752E"/>
    <w:lvl w:ilvl="0" w:tplc="E00CC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4A17C92"/>
    <w:multiLevelType w:val="hybridMultilevel"/>
    <w:tmpl w:val="614AD17E"/>
    <w:lvl w:ilvl="0" w:tplc="E00CC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569AE71C">
      <w:start w:val="2"/>
      <w:numFmt w:val="bullet"/>
      <w:lvlText w:val="※"/>
      <w:lvlJc w:val="left"/>
      <w:pPr>
        <w:ind w:left="840" w:hanging="360"/>
      </w:pPr>
      <w:rPr>
        <w:rFonts w:ascii="微軟正黑體" w:eastAsia="微軟正黑體" w:hAnsi="微軟正黑體" w:cs="細明體"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04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6D1670A"/>
    <w:multiLevelType w:val="hybridMultilevel"/>
    <w:tmpl w:val="0484A388"/>
    <w:lvl w:ilvl="0" w:tplc="CF42AB08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586C6266"/>
    <w:multiLevelType w:val="hybridMultilevel"/>
    <w:tmpl w:val="CDC4699E"/>
    <w:lvl w:ilvl="0" w:tplc="5BCE61BC">
      <w:start w:val="1"/>
      <w:numFmt w:val="taiwaneseCountingThousand"/>
      <w:lvlText w:val="(%1)"/>
      <w:lvlJc w:val="left"/>
      <w:pPr>
        <w:ind w:left="480" w:hanging="480"/>
      </w:pPr>
      <w:rPr>
        <w:rFonts w:ascii="微軟正黑體" w:eastAsia="微軟正黑體" w:hAnsi="微軟正黑體" w:cs="Arial Unicode MS" w:hint="eastAsia"/>
        <w:b w:val="0"/>
        <w:i w:val="0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3AB6AD7"/>
    <w:multiLevelType w:val="hybridMultilevel"/>
    <w:tmpl w:val="96920E64"/>
    <w:lvl w:ilvl="0" w:tplc="EEEC9CFA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6D96737B"/>
    <w:multiLevelType w:val="hybridMultilevel"/>
    <w:tmpl w:val="B7E2FD4A"/>
    <w:lvl w:ilvl="0" w:tplc="E00CC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85772CA"/>
    <w:multiLevelType w:val="hybridMultilevel"/>
    <w:tmpl w:val="2E4229DC"/>
    <w:lvl w:ilvl="0" w:tplc="E00CCC7E">
      <w:start w:val="1"/>
      <w:numFmt w:val="taiwaneseCountingThousand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D7555E9"/>
    <w:multiLevelType w:val="hybridMultilevel"/>
    <w:tmpl w:val="CE228E4E"/>
    <w:lvl w:ilvl="0" w:tplc="4C7249FC">
      <w:start w:val="1"/>
      <w:numFmt w:val="taiwaneseCountingThousand"/>
      <w:lvlText w:val="(%1)"/>
      <w:lvlJc w:val="left"/>
      <w:pPr>
        <w:ind w:left="384" w:hanging="38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2"/>
  </w:num>
  <w:num w:numId="5">
    <w:abstractNumId w:val="1"/>
  </w:num>
  <w:num w:numId="6">
    <w:abstractNumId w:val="4"/>
  </w:num>
  <w:num w:numId="7">
    <w:abstractNumId w:val="12"/>
  </w:num>
  <w:num w:numId="8">
    <w:abstractNumId w:val="8"/>
  </w:num>
  <w:num w:numId="9">
    <w:abstractNumId w:val="3"/>
  </w:num>
  <w:num w:numId="10">
    <w:abstractNumId w:val="5"/>
  </w:num>
  <w:num w:numId="11">
    <w:abstractNumId w:val="7"/>
  </w:num>
  <w:num w:numId="12">
    <w:abstractNumId w:val="10"/>
  </w:num>
  <w:num w:numId="13">
    <w:abstractNumId w:val="16"/>
  </w:num>
  <w:num w:numId="14">
    <w:abstractNumId w:val="15"/>
  </w:num>
  <w:num w:numId="15">
    <w:abstractNumId w:val="9"/>
  </w:num>
  <w:num w:numId="16">
    <w:abstractNumId w:val="6"/>
  </w:num>
  <w:num w:numId="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284"/>
    <w:rsid w:val="0000322E"/>
    <w:rsid w:val="0001044E"/>
    <w:rsid w:val="00063BA0"/>
    <w:rsid w:val="000D0902"/>
    <w:rsid w:val="00117E5B"/>
    <w:rsid w:val="00137786"/>
    <w:rsid w:val="00163623"/>
    <w:rsid w:val="001735BD"/>
    <w:rsid w:val="00184CA9"/>
    <w:rsid w:val="00190642"/>
    <w:rsid w:val="00195229"/>
    <w:rsid w:val="001C6C05"/>
    <w:rsid w:val="00203A9E"/>
    <w:rsid w:val="00213584"/>
    <w:rsid w:val="00226AEE"/>
    <w:rsid w:val="002466A9"/>
    <w:rsid w:val="002831AA"/>
    <w:rsid w:val="002C3284"/>
    <w:rsid w:val="002E4614"/>
    <w:rsid w:val="00310027"/>
    <w:rsid w:val="00311202"/>
    <w:rsid w:val="00312975"/>
    <w:rsid w:val="00334CB3"/>
    <w:rsid w:val="00373020"/>
    <w:rsid w:val="003848F9"/>
    <w:rsid w:val="00392FD4"/>
    <w:rsid w:val="00396ACB"/>
    <w:rsid w:val="003B4FFF"/>
    <w:rsid w:val="003B5448"/>
    <w:rsid w:val="004366FB"/>
    <w:rsid w:val="00451EF8"/>
    <w:rsid w:val="00465E28"/>
    <w:rsid w:val="00485D98"/>
    <w:rsid w:val="004961D0"/>
    <w:rsid w:val="00501330"/>
    <w:rsid w:val="00515D73"/>
    <w:rsid w:val="00552976"/>
    <w:rsid w:val="005647FD"/>
    <w:rsid w:val="0056541C"/>
    <w:rsid w:val="005668BC"/>
    <w:rsid w:val="00574DB4"/>
    <w:rsid w:val="0057603F"/>
    <w:rsid w:val="00581ED7"/>
    <w:rsid w:val="005A59F2"/>
    <w:rsid w:val="005B2BFF"/>
    <w:rsid w:val="005C19F4"/>
    <w:rsid w:val="005F4D63"/>
    <w:rsid w:val="006462A5"/>
    <w:rsid w:val="00677E33"/>
    <w:rsid w:val="00681B40"/>
    <w:rsid w:val="00686A91"/>
    <w:rsid w:val="006B7727"/>
    <w:rsid w:val="006C58BC"/>
    <w:rsid w:val="006E542A"/>
    <w:rsid w:val="00746F4A"/>
    <w:rsid w:val="007D16B2"/>
    <w:rsid w:val="007E12BB"/>
    <w:rsid w:val="007E62B9"/>
    <w:rsid w:val="00813715"/>
    <w:rsid w:val="00822095"/>
    <w:rsid w:val="00880A46"/>
    <w:rsid w:val="0088163F"/>
    <w:rsid w:val="008923C3"/>
    <w:rsid w:val="00893E2D"/>
    <w:rsid w:val="008C6502"/>
    <w:rsid w:val="008D0258"/>
    <w:rsid w:val="008D0C39"/>
    <w:rsid w:val="008F6ADF"/>
    <w:rsid w:val="00914132"/>
    <w:rsid w:val="009732B2"/>
    <w:rsid w:val="009A6B62"/>
    <w:rsid w:val="009A7780"/>
    <w:rsid w:val="009C2485"/>
    <w:rsid w:val="009C4572"/>
    <w:rsid w:val="009D20F7"/>
    <w:rsid w:val="009D59CF"/>
    <w:rsid w:val="009E3353"/>
    <w:rsid w:val="009E3C82"/>
    <w:rsid w:val="009F7637"/>
    <w:rsid w:val="00A054B4"/>
    <w:rsid w:val="00A24C04"/>
    <w:rsid w:val="00A70F83"/>
    <w:rsid w:val="00A94EC5"/>
    <w:rsid w:val="00AA3F8B"/>
    <w:rsid w:val="00AD192F"/>
    <w:rsid w:val="00B670FF"/>
    <w:rsid w:val="00B74E59"/>
    <w:rsid w:val="00BA2884"/>
    <w:rsid w:val="00C21923"/>
    <w:rsid w:val="00C250DC"/>
    <w:rsid w:val="00CA40AF"/>
    <w:rsid w:val="00CB432B"/>
    <w:rsid w:val="00CF1654"/>
    <w:rsid w:val="00CF3EE3"/>
    <w:rsid w:val="00CF55AF"/>
    <w:rsid w:val="00D1280F"/>
    <w:rsid w:val="00D25483"/>
    <w:rsid w:val="00D65BA7"/>
    <w:rsid w:val="00D86E9F"/>
    <w:rsid w:val="00DB1633"/>
    <w:rsid w:val="00DE2A54"/>
    <w:rsid w:val="00DE2AE0"/>
    <w:rsid w:val="00E34E90"/>
    <w:rsid w:val="00E667AF"/>
    <w:rsid w:val="00EA6F3E"/>
    <w:rsid w:val="00ED2D88"/>
    <w:rsid w:val="00EF0C93"/>
    <w:rsid w:val="00EF73A9"/>
    <w:rsid w:val="00F00977"/>
    <w:rsid w:val="00F14A3A"/>
    <w:rsid w:val="00FA3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7615E03"/>
  <w15:docId w15:val="{A653AEEE-5BBB-4607-AB55-D062ADAB0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E62B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163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63623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6362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63623"/>
    <w:rPr>
      <w:sz w:val="20"/>
      <w:szCs w:val="20"/>
    </w:rPr>
  </w:style>
  <w:style w:type="character" w:styleId="a8">
    <w:name w:val="Hyperlink"/>
    <w:basedOn w:val="a0"/>
    <w:uiPriority w:val="99"/>
    <w:semiHidden/>
    <w:unhideWhenUsed/>
    <w:rsid w:val="009732B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746F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746F4A"/>
    <w:rPr>
      <w:rFonts w:asciiTheme="majorHAnsi" w:eastAsiaTheme="majorEastAsia" w:hAnsiTheme="majorHAnsi" w:cstheme="majorBidi"/>
      <w:sz w:val="18"/>
      <w:szCs w:val="18"/>
    </w:rPr>
  </w:style>
  <w:style w:type="table" w:styleId="5-1">
    <w:name w:val="Grid Table 5 Dark Accent 1"/>
    <w:basedOn w:val="a1"/>
    <w:uiPriority w:val="50"/>
    <w:rsid w:val="009C457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522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12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988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3906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3797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5607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50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5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2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陳宜芬</dc:creator>
  <cp:lastModifiedBy>劉竑庭</cp:lastModifiedBy>
  <cp:revision>41</cp:revision>
  <cp:lastPrinted>2024-03-11T09:22:00Z</cp:lastPrinted>
  <dcterms:created xsi:type="dcterms:W3CDTF">2020-11-02T06:16:00Z</dcterms:created>
  <dcterms:modified xsi:type="dcterms:W3CDTF">2024-03-11T09:23:00Z</dcterms:modified>
</cp:coreProperties>
</file>